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159"/>
        <w:gridCol w:w="4411"/>
      </w:tblGrid>
      <w:tr w:rsidR="00A92F04" w:rsidRPr="00800AB6" w:rsidTr="003C2B6D">
        <w:tc>
          <w:tcPr>
            <w:tcW w:w="5159" w:type="dxa"/>
          </w:tcPr>
          <w:p w:rsidR="00A92F04" w:rsidRDefault="00A92F04" w:rsidP="003C2B6D">
            <w:pPr>
              <w:suppressAutoHyphens/>
              <w:spacing w:before="120" w:after="0" w:line="240" w:lineRule="auto"/>
              <w:outlineLvl w:val="4"/>
              <w:rPr>
                <w:rFonts w:ascii="Times New Roman" w:eastAsia="Times New Roman" w:hAnsi="Times New Roman"/>
                <w:b/>
                <w:color w:val="000000"/>
                <w:sz w:val="24"/>
                <w:szCs w:val="24"/>
                <w:lang w:eastAsia="ru-RU"/>
              </w:rPr>
            </w:pPr>
          </w:p>
          <w:p w:rsidR="00A92F04" w:rsidRDefault="00A92F04" w:rsidP="003C2B6D">
            <w:pPr>
              <w:suppressAutoHyphens/>
              <w:spacing w:before="120" w:after="0" w:line="240" w:lineRule="auto"/>
              <w:jc w:val="center"/>
              <w:outlineLvl w:val="4"/>
              <w:rPr>
                <w:rFonts w:ascii="Times New Roman" w:eastAsia="Times New Roman" w:hAnsi="Times New Roman"/>
                <w:b/>
                <w:color w:val="000000"/>
                <w:sz w:val="24"/>
                <w:szCs w:val="24"/>
                <w:lang w:eastAsia="ru-RU"/>
              </w:rPr>
            </w:pPr>
          </w:p>
          <w:p w:rsidR="00A92F04" w:rsidRDefault="00A92F04" w:rsidP="003C2B6D">
            <w:pPr>
              <w:suppressAutoHyphens/>
              <w:spacing w:before="120" w:after="0" w:line="240" w:lineRule="auto"/>
              <w:jc w:val="center"/>
              <w:outlineLvl w:val="4"/>
              <w:rPr>
                <w:rFonts w:ascii="Times New Roman" w:eastAsia="Times New Roman" w:hAnsi="Times New Roman"/>
                <w:b/>
                <w:color w:val="000000"/>
                <w:sz w:val="24"/>
                <w:szCs w:val="24"/>
                <w:lang w:eastAsia="ru-RU"/>
              </w:rPr>
            </w:pPr>
          </w:p>
          <w:p w:rsidR="00A92F04" w:rsidRDefault="00A92F04" w:rsidP="003C2B6D">
            <w:pPr>
              <w:suppressAutoHyphens/>
              <w:spacing w:before="120" w:after="0" w:line="240" w:lineRule="auto"/>
              <w:jc w:val="center"/>
              <w:outlineLvl w:val="4"/>
              <w:rPr>
                <w:rFonts w:ascii="Times New Roman" w:eastAsia="Times New Roman" w:hAnsi="Times New Roman"/>
                <w:b/>
                <w:color w:val="000000"/>
                <w:sz w:val="24"/>
                <w:szCs w:val="24"/>
                <w:lang w:eastAsia="ru-RU"/>
              </w:rPr>
            </w:pPr>
          </w:p>
          <w:p w:rsidR="00A92F04" w:rsidRDefault="00A92F04" w:rsidP="003C2B6D">
            <w:pPr>
              <w:suppressAutoHyphens/>
              <w:spacing w:before="120" w:after="0" w:line="240" w:lineRule="auto"/>
              <w:jc w:val="center"/>
              <w:outlineLvl w:val="4"/>
              <w:rPr>
                <w:rFonts w:ascii="Times New Roman" w:eastAsia="Times New Roman" w:hAnsi="Times New Roman"/>
                <w:b/>
                <w:color w:val="000000"/>
                <w:sz w:val="24"/>
                <w:szCs w:val="24"/>
                <w:lang w:eastAsia="ru-RU"/>
              </w:rPr>
            </w:pPr>
          </w:p>
          <w:p w:rsidR="00A92F04" w:rsidRDefault="00A92F04" w:rsidP="003C2B6D">
            <w:pPr>
              <w:suppressAutoHyphens/>
              <w:spacing w:before="120" w:after="0" w:line="240" w:lineRule="auto"/>
              <w:jc w:val="center"/>
              <w:outlineLvl w:val="4"/>
              <w:rPr>
                <w:rFonts w:ascii="Times New Roman" w:eastAsia="Times New Roman" w:hAnsi="Times New Roman"/>
                <w:b/>
                <w:color w:val="000000"/>
                <w:sz w:val="24"/>
                <w:szCs w:val="24"/>
                <w:lang w:eastAsia="ru-RU"/>
              </w:rPr>
            </w:pPr>
          </w:p>
          <w:p w:rsidR="00A92F04" w:rsidRDefault="00A92F04" w:rsidP="003C2B6D">
            <w:pPr>
              <w:suppressAutoHyphens/>
              <w:spacing w:before="120" w:after="0" w:line="240" w:lineRule="auto"/>
              <w:jc w:val="center"/>
              <w:outlineLvl w:val="4"/>
              <w:rPr>
                <w:rFonts w:ascii="Times New Roman" w:eastAsia="Times New Roman" w:hAnsi="Times New Roman"/>
                <w:b/>
                <w:color w:val="000000"/>
                <w:sz w:val="24"/>
                <w:szCs w:val="24"/>
                <w:lang w:eastAsia="ru-RU"/>
              </w:rPr>
            </w:pPr>
          </w:p>
          <w:p w:rsidR="00A92F04" w:rsidRPr="00800AB6" w:rsidRDefault="00A92F04" w:rsidP="003C2B6D">
            <w:pPr>
              <w:suppressAutoHyphens/>
              <w:spacing w:after="0" w:line="240" w:lineRule="auto"/>
              <w:jc w:val="center"/>
              <w:rPr>
                <w:rFonts w:ascii="Times New Roman" w:eastAsia="Times New Roman" w:hAnsi="Times New Roman"/>
                <w:b/>
                <w:color w:val="000000"/>
                <w:sz w:val="24"/>
                <w:szCs w:val="24"/>
                <w:lang w:eastAsia="ru-RU"/>
              </w:rPr>
            </w:pPr>
          </w:p>
        </w:tc>
        <w:tc>
          <w:tcPr>
            <w:tcW w:w="4411" w:type="dxa"/>
          </w:tcPr>
          <w:p w:rsidR="00A92F04" w:rsidRDefault="00A92F04" w:rsidP="003C2B6D">
            <w:pPr>
              <w:spacing w:after="0" w:line="240" w:lineRule="auto"/>
              <w:rPr>
                <w:rFonts w:ascii="Times New Roman" w:eastAsia="Times New Roman" w:hAnsi="Times New Roman"/>
                <w:b/>
                <w:color w:val="000000"/>
                <w:sz w:val="24"/>
                <w:szCs w:val="24"/>
                <w:lang w:eastAsia="ru-RU"/>
              </w:rPr>
            </w:pPr>
          </w:p>
          <w:p w:rsidR="00A92F04" w:rsidRDefault="00A92F04" w:rsidP="003C2B6D">
            <w:pPr>
              <w:spacing w:after="0" w:line="240" w:lineRule="auto"/>
              <w:rPr>
                <w:rFonts w:ascii="Times New Roman" w:eastAsia="Times New Roman" w:hAnsi="Times New Roman"/>
                <w:b/>
                <w:color w:val="000000"/>
                <w:sz w:val="24"/>
                <w:szCs w:val="24"/>
                <w:lang w:eastAsia="ru-RU"/>
              </w:rPr>
            </w:pPr>
          </w:p>
          <w:p w:rsidR="00A92F04" w:rsidRDefault="00A92F04" w:rsidP="003C2B6D">
            <w:pPr>
              <w:pStyle w:val="p"/>
              <w:ind w:firstLine="0"/>
              <w:jc w:val="left"/>
              <w:outlineLvl w:val="4"/>
            </w:pPr>
            <w:r>
              <w:t xml:space="preserve">Приложение №2 к приказу </w:t>
            </w:r>
            <w:r>
              <w:tab/>
            </w:r>
          </w:p>
          <w:p w:rsidR="00A92F04" w:rsidRDefault="00A92F04" w:rsidP="003C2B6D">
            <w:pPr>
              <w:pStyle w:val="p"/>
              <w:ind w:firstLine="0"/>
              <w:jc w:val="left"/>
              <w:outlineLvl w:val="4"/>
            </w:pPr>
            <w:r>
              <w:t xml:space="preserve">директора МБУ ЦСОГПВиИ </w:t>
            </w:r>
          </w:p>
          <w:p w:rsidR="00A92F04" w:rsidRPr="00800AB6" w:rsidRDefault="00A92F04" w:rsidP="003C2B6D">
            <w:pPr>
              <w:suppressAutoHyphens/>
              <w:spacing w:before="120" w:after="0" w:line="240" w:lineRule="auto"/>
              <w:outlineLvl w:val="4"/>
              <w:rPr>
                <w:rFonts w:ascii="Times New Roman" w:eastAsia="Times New Roman" w:hAnsi="Times New Roman"/>
                <w:b/>
                <w:color w:val="000000"/>
                <w:sz w:val="24"/>
                <w:szCs w:val="24"/>
                <w:lang w:eastAsia="ru-RU"/>
              </w:rPr>
            </w:pPr>
            <w:r w:rsidRPr="005A4EE3">
              <w:rPr>
                <w:rFonts w:ascii="Times New Roman" w:hAnsi="Times New Roman"/>
                <w:sz w:val="24"/>
                <w:szCs w:val="24"/>
              </w:rPr>
              <w:t xml:space="preserve">от </w:t>
            </w:r>
            <w:r>
              <w:t>"04"  июня   2018</w:t>
            </w:r>
            <w:r w:rsidRPr="005A4EE3">
              <w:rPr>
                <w:rFonts w:ascii="Times New Roman" w:hAnsi="Times New Roman"/>
                <w:sz w:val="24"/>
                <w:szCs w:val="24"/>
              </w:rPr>
              <w:t xml:space="preserve">г. </w:t>
            </w:r>
            <w:r>
              <w:rPr>
                <w:rFonts w:ascii="Times New Roman" w:hAnsi="Times New Roman"/>
                <w:sz w:val="24"/>
                <w:szCs w:val="24"/>
              </w:rPr>
              <w:t xml:space="preserve"> </w:t>
            </w:r>
            <w:r w:rsidRPr="005A4EE3">
              <w:rPr>
                <w:rFonts w:ascii="Times New Roman" w:hAnsi="Times New Roman"/>
                <w:sz w:val="24"/>
                <w:szCs w:val="24"/>
              </w:rPr>
              <w:t>№</w:t>
            </w:r>
            <w:r>
              <w:t xml:space="preserve"> 134</w:t>
            </w:r>
          </w:p>
          <w:p w:rsidR="00A92F04" w:rsidRDefault="00A92F04" w:rsidP="003C2B6D">
            <w:pPr>
              <w:suppressAutoHyphens/>
              <w:spacing w:before="120" w:after="0" w:line="240" w:lineRule="auto"/>
              <w:jc w:val="center"/>
              <w:outlineLvl w:val="4"/>
              <w:rPr>
                <w:rFonts w:ascii="Times New Roman" w:eastAsia="Times New Roman" w:hAnsi="Times New Roman"/>
                <w:b/>
                <w:color w:val="000000"/>
                <w:sz w:val="24"/>
                <w:szCs w:val="24"/>
                <w:lang w:eastAsia="ru-RU"/>
              </w:rPr>
            </w:pPr>
          </w:p>
          <w:p w:rsidR="00A92F04" w:rsidRDefault="00A92F04" w:rsidP="003C2B6D">
            <w:pPr>
              <w:spacing w:after="0" w:line="240" w:lineRule="auto"/>
              <w:rPr>
                <w:rFonts w:ascii="Times New Roman" w:eastAsia="Times New Roman" w:hAnsi="Times New Roman"/>
                <w:b/>
                <w:color w:val="000000"/>
                <w:sz w:val="24"/>
                <w:szCs w:val="24"/>
                <w:lang w:eastAsia="ru-RU"/>
              </w:rPr>
            </w:pPr>
          </w:p>
          <w:p w:rsidR="00A92F04" w:rsidRDefault="00A92F04" w:rsidP="003C2B6D">
            <w:pPr>
              <w:spacing w:after="0" w:line="240" w:lineRule="auto"/>
              <w:rPr>
                <w:rFonts w:ascii="Times New Roman" w:eastAsia="Times New Roman" w:hAnsi="Times New Roman"/>
                <w:b/>
                <w:color w:val="000000"/>
                <w:sz w:val="24"/>
                <w:szCs w:val="24"/>
                <w:lang w:eastAsia="ru-RU"/>
              </w:rPr>
            </w:pPr>
          </w:p>
          <w:p w:rsidR="00A92F04" w:rsidRDefault="00A92F04" w:rsidP="003C2B6D">
            <w:pPr>
              <w:spacing w:after="0" w:line="240" w:lineRule="auto"/>
              <w:rPr>
                <w:rFonts w:ascii="Times New Roman" w:eastAsia="Times New Roman" w:hAnsi="Times New Roman"/>
                <w:b/>
                <w:color w:val="000000"/>
                <w:sz w:val="24"/>
                <w:szCs w:val="24"/>
                <w:lang w:eastAsia="ru-RU"/>
              </w:rPr>
            </w:pPr>
          </w:p>
          <w:p w:rsidR="00A92F04" w:rsidRDefault="00A92F04" w:rsidP="003C2B6D">
            <w:pPr>
              <w:spacing w:after="0" w:line="240" w:lineRule="auto"/>
              <w:rPr>
                <w:rFonts w:ascii="Times New Roman" w:eastAsia="Times New Roman" w:hAnsi="Times New Roman"/>
                <w:b/>
                <w:color w:val="000000"/>
                <w:sz w:val="24"/>
                <w:szCs w:val="24"/>
                <w:lang w:eastAsia="ru-RU"/>
              </w:rPr>
            </w:pPr>
          </w:p>
          <w:p w:rsidR="00A92F04" w:rsidRDefault="00A92F04" w:rsidP="003C2B6D">
            <w:pPr>
              <w:spacing w:after="0" w:line="240" w:lineRule="auto"/>
              <w:rPr>
                <w:rFonts w:ascii="Times New Roman" w:eastAsia="Times New Roman" w:hAnsi="Times New Roman"/>
                <w:b/>
                <w:color w:val="000000"/>
                <w:sz w:val="24"/>
                <w:szCs w:val="24"/>
                <w:lang w:eastAsia="ru-RU"/>
              </w:rPr>
            </w:pPr>
          </w:p>
          <w:p w:rsidR="00A92F04" w:rsidRDefault="00A92F04" w:rsidP="003C2B6D">
            <w:pPr>
              <w:spacing w:after="0" w:line="240" w:lineRule="auto"/>
              <w:rPr>
                <w:rFonts w:ascii="Times New Roman" w:eastAsia="Times New Roman" w:hAnsi="Times New Roman"/>
                <w:b/>
                <w:color w:val="000000"/>
                <w:sz w:val="24"/>
                <w:szCs w:val="24"/>
                <w:lang w:eastAsia="ru-RU"/>
              </w:rPr>
            </w:pPr>
          </w:p>
          <w:p w:rsidR="00A92F04" w:rsidRDefault="00A92F04" w:rsidP="003C2B6D">
            <w:pPr>
              <w:spacing w:after="0" w:line="240" w:lineRule="auto"/>
              <w:rPr>
                <w:rFonts w:ascii="Times New Roman" w:eastAsia="Times New Roman" w:hAnsi="Times New Roman"/>
                <w:b/>
                <w:color w:val="000000"/>
                <w:sz w:val="24"/>
                <w:szCs w:val="24"/>
                <w:lang w:eastAsia="ru-RU"/>
              </w:rPr>
            </w:pPr>
          </w:p>
          <w:p w:rsidR="00A92F04" w:rsidRDefault="00A92F04" w:rsidP="003C2B6D">
            <w:pPr>
              <w:spacing w:after="0" w:line="240" w:lineRule="auto"/>
              <w:rPr>
                <w:rFonts w:ascii="Times New Roman" w:eastAsia="Times New Roman" w:hAnsi="Times New Roman"/>
                <w:b/>
                <w:color w:val="000000"/>
                <w:sz w:val="24"/>
                <w:szCs w:val="24"/>
                <w:lang w:eastAsia="ru-RU"/>
              </w:rPr>
            </w:pPr>
          </w:p>
          <w:p w:rsidR="00A92F04" w:rsidRDefault="00A92F04" w:rsidP="003C2B6D">
            <w:pPr>
              <w:spacing w:after="0" w:line="240" w:lineRule="auto"/>
              <w:rPr>
                <w:rFonts w:ascii="Times New Roman" w:eastAsia="Times New Roman" w:hAnsi="Times New Roman"/>
                <w:b/>
                <w:color w:val="000000"/>
                <w:sz w:val="24"/>
                <w:szCs w:val="24"/>
                <w:lang w:eastAsia="ru-RU"/>
              </w:rPr>
            </w:pPr>
          </w:p>
          <w:p w:rsidR="00A92F04" w:rsidRPr="00800AB6" w:rsidRDefault="00A92F04" w:rsidP="003C2B6D">
            <w:pPr>
              <w:suppressAutoHyphens/>
              <w:spacing w:after="0" w:line="240" w:lineRule="auto"/>
              <w:jc w:val="center"/>
              <w:rPr>
                <w:rFonts w:ascii="Times New Roman" w:eastAsia="Times New Roman" w:hAnsi="Times New Roman"/>
                <w:b/>
                <w:color w:val="000000"/>
                <w:sz w:val="24"/>
                <w:szCs w:val="24"/>
                <w:lang w:eastAsia="ru-RU"/>
              </w:rPr>
            </w:pPr>
          </w:p>
        </w:tc>
      </w:tr>
      <w:tr w:rsidR="00A92F04" w:rsidRPr="00800AB6" w:rsidTr="003C2B6D">
        <w:tc>
          <w:tcPr>
            <w:tcW w:w="9570" w:type="dxa"/>
            <w:gridSpan w:val="2"/>
          </w:tcPr>
          <w:p w:rsidR="00A92F04" w:rsidRPr="00800AB6" w:rsidRDefault="00A92F04" w:rsidP="003C2B6D">
            <w:pPr>
              <w:spacing w:after="0" w:line="240" w:lineRule="auto"/>
              <w:rPr>
                <w:rFonts w:ascii="Times New Roman" w:eastAsia="Times New Roman" w:hAnsi="Times New Roman"/>
                <w:sz w:val="24"/>
                <w:szCs w:val="24"/>
                <w:lang w:eastAsia="ru-RU"/>
              </w:rPr>
            </w:pPr>
          </w:p>
          <w:p w:rsidR="00A92F04" w:rsidRPr="00800AB6" w:rsidRDefault="00A92F04" w:rsidP="003C2B6D">
            <w:pPr>
              <w:spacing w:after="0" w:line="240" w:lineRule="auto"/>
              <w:rPr>
                <w:rFonts w:ascii="Times New Roman" w:eastAsia="Times New Roman" w:hAnsi="Times New Roman"/>
                <w:sz w:val="24"/>
                <w:szCs w:val="24"/>
                <w:highlight w:val="yellow"/>
                <w:lang w:eastAsia="ru-RU"/>
              </w:rPr>
            </w:pPr>
          </w:p>
          <w:p w:rsidR="00A92F04" w:rsidRDefault="00A92F04" w:rsidP="003C2B6D">
            <w:pPr>
              <w:suppressAutoHyphens/>
              <w:spacing w:after="0" w:line="240" w:lineRule="auto"/>
              <w:jc w:val="center"/>
              <w:rPr>
                <w:rFonts w:ascii="Times New Roman" w:eastAsia="Times New Roman" w:hAnsi="Times New Roman"/>
                <w:b/>
                <w:color w:val="000000"/>
                <w:sz w:val="28"/>
                <w:szCs w:val="28"/>
                <w:lang w:eastAsia="ru-RU"/>
              </w:rPr>
            </w:pPr>
            <w:r w:rsidRPr="00213422">
              <w:rPr>
                <w:rFonts w:ascii="Times New Roman" w:eastAsia="Times New Roman" w:hAnsi="Times New Roman"/>
                <w:b/>
                <w:color w:val="000000"/>
                <w:sz w:val="28"/>
                <w:szCs w:val="28"/>
                <w:lang w:eastAsia="ru-RU"/>
              </w:rPr>
              <w:t>ПОЛОЖЕНИЕ</w:t>
            </w:r>
          </w:p>
          <w:p w:rsidR="00A92F04" w:rsidRPr="00213422" w:rsidRDefault="00A92F04" w:rsidP="003C2B6D">
            <w:pPr>
              <w:suppressAutoHyphens/>
              <w:spacing w:after="0" w:line="240" w:lineRule="auto"/>
              <w:jc w:val="center"/>
              <w:rPr>
                <w:rFonts w:ascii="Times New Roman" w:eastAsia="Times New Roman" w:hAnsi="Times New Roman"/>
                <w:b/>
                <w:color w:val="000000"/>
                <w:sz w:val="28"/>
                <w:szCs w:val="28"/>
                <w:lang w:eastAsia="ru-RU"/>
              </w:rPr>
            </w:pPr>
          </w:p>
          <w:p w:rsidR="00A92F04" w:rsidRPr="00213422" w:rsidRDefault="00A92F04" w:rsidP="003C2B6D">
            <w:pPr>
              <w:suppressAutoHyphens/>
              <w:spacing w:after="0" w:line="240" w:lineRule="auto"/>
              <w:jc w:val="center"/>
              <w:rPr>
                <w:rFonts w:ascii="Times New Roman" w:eastAsia="Times New Roman" w:hAnsi="Times New Roman"/>
                <w:b/>
                <w:color w:val="000000"/>
                <w:sz w:val="28"/>
                <w:szCs w:val="28"/>
                <w:lang w:eastAsia="ru-RU"/>
              </w:rPr>
            </w:pPr>
            <w:r w:rsidRPr="00213422">
              <w:rPr>
                <w:rFonts w:ascii="Times New Roman" w:eastAsia="Times New Roman" w:hAnsi="Times New Roman"/>
                <w:b/>
                <w:color w:val="000000"/>
                <w:sz w:val="28"/>
                <w:szCs w:val="28"/>
                <w:lang w:eastAsia="ru-RU"/>
              </w:rPr>
              <w:t>об обработк</w:t>
            </w:r>
            <w:r w:rsidRPr="00213422">
              <w:rPr>
                <w:rFonts w:ascii="Times New Roman" w:eastAsia="Times New Roman" w:hAnsi="Times New Roman"/>
                <w:color w:val="000000"/>
                <w:sz w:val="28"/>
                <w:szCs w:val="28"/>
                <w:lang w:eastAsia="ru-RU"/>
              </w:rPr>
              <w:t>е</w:t>
            </w:r>
            <w:r w:rsidRPr="00213422">
              <w:rPr>
                <w:rFonts w:ascii="Times New Roman" w:eastAsia="Times New Roman" w:hAnsi="Times New Roman"/>
                <w:b/>
                <w:color w:val="000000"/>
                <w:sz w:val="28"/>
                <w:szCs w:val="28"/>
                <w:lang w:eastAsia="ru-RU"/>
              </w:rPr>
              <w:t xml:space="preserve"> и защите персональных данных</w:t>
            </w:r>
          </w:p>
          <w:p w:rsidR="00A92F04" w:rsidRPr="00213422" w:rsidRDefault="00A92F04" w:rsidP="003C2B6D">
            <w:pPr>
              <w:suppressAutoHyphens/>
              <w:spacing w:after="0" w:line="240" w:lineRule="auto"/>
              <w:jc w:val="center"/>
              <w:rPr>
                <w:rFonts w:ascii="Times New Roman" w:eastAsia="Times New Roman" w:hAnsi="Times New Roman"/>
                <w:b/>
                <w:color w:val="000000"/>
                <w:sz w:val="28"/>
                <w:szCs w:val="28"/>
                <w:lang w:eastAsia="ru-RU"/>
              </w:rPr>
            </w:pPr>
            <w:r w:rsidRPr="00213422">
              <w:rPr>
                <w:rFonts w:ascii="Times New Roman" w:eastAsia="Times New Roman" w:hAnsi="Times New Roman"/>
                <w:b/>
                <w:color w:val="000000"/>
                <w:sz w:val="28"/>
                <w:szCs w:val="28"/>
                <w:lang w:eastAsia="ru-RU"/>
              </w:rPr>
              <w:t>сторонних субъектов персональных данных</w:t>
            </w:r>
          </w:p>
          <w:p w:rsidR="00A92F04" w:rsidRPr="00800AB6" w:rsidRDefault="00A92F04" w:rsidP="003C2B6D">
            <w:pPr>
              <w:spacing w:after="0" w:line="240" w:lineRule="auto"/>
              <w:rPr>
                <w:rFonts w:ascii="Times New Roman" w:eastAsia="Times New Roman" w:hAnsi="Times New Roman"/>
                <w:sz w:val="24"/>
                <w:szCs w:val="24"/>
                <w:highlight w:val="yellow"/>
                <w:lang w:eastAsia="ru-RU"/>
              </w:rPr>
            </w:pPr>
            <w:r w:rsidRPr="00213422">
              <w:rPr>
                <w:rFonts w:ascii="Times New Roman" w:eastAsia="Times New Roman" w:hAnsi="Times New Roman"/>
                <w:b/>
                <w:color w:val="000000"/>
                <w:sz w:val="28"/>
                <w:szCs w:val="28"/>
                <w:lang w:eastAsia="ru-RU"/>
              </w:rPr>
              <w:t xml:space="preserve">в </w:t>
            </w:r>
            <w:r w:rsidRPr="00213422">
              <w:rPr>
                <w:rFonts w:ascii="Times New Roman" w:hAnsi="Times New Roman"/>
                <w:b/>
                <w:sz w:val="28"/>
                <w:szCs w:val="28"/>
              </w:rPr>
              <w:t>Муниципально</w:t>
            </w:r>
            <w:r>
              <w:rPr>
                <w:rFonts w:ascii="Times New Roman" w:hAnsi="Times New Roman"/>
                <w:b/>
                <w:sz w:val="28"/>
                <w:szCs w:val="28"/>
              </w:rPr>
              <w:t>м</w:t>
            </w:r>
            <w:r w:rsidRPr="00213422">
              <w:rPr>
                <w:rFonts w:ascii="Times New Roman" w:hAnsi="Times New Roman"/>
                <w:b/>
                <w:sz w:val="28"/>
                <w:szCs w:val="28"/>
              </w:rPr>
              <w:t xml:space="preserve"> бюджетно</w:t>
            </w:r>
            <w:r>
              <w:rPr>
                <w:rFonts w:ascii="Times New Roman" w:hAnsi="Times New Roman"/>
                <w:b/>
                <w:sz w:val="28"/>
                <w:szCs w:val="28"/>
              </w:rPr>
              <w:t>м</w:t>
            </w:r>
            <w:r w:rsidRPr="00213422">
              <w:rPr>
                <w:rFonts w:ascii="Times New Roman" w:hAnsi="Times New Roman"/>
                <w:b/>
                <w:sz w:val="28"/>
                <w:szCs w:val="28"/>
              </w:rPr>
              <w:t xml:space="preserve"> учреждени</w:t>
            </w:r>
            <w:r>
              <w:rPr>
                <w:rFonts w:ascii="Times New Roman" w:hAnsi="Times New Roman"/>
                <w:b/>
                <w:sz w:val="28"/>
                <w:szCs w:val="28"/>
              </w:rPr>
              <w:t>и</w:t>
            </w:r>
            <w:r w:rsidRPr="00213422">
              <w:rPr>
                <w:rFonts w:ascii="Times New Roman" w:hAnsi="Times New Roman"/>
                <w:b/>
                <w:sz w:val="28"/>
                <w:szCs w:val="28"/>
              </w:rPr>
              <w:t xml:space="preserve"> «Центр социального обслуживания граждан пожилого возраста и инвалидов»</w:t>
            </w:r>
          </w:p>
          <w:p w:rsidR="00A92F04" w:rsidRPr="00846548" w:rsidRDefault="00A92F04" w:rsidP="003C2B6D">
            <w:pPr>
              <w:spacing w:after="0" w:line="240" w:lineRule="auto"/>
              <w:jc w:val="center"/>
              <w:rPr>
                <w:rFonts w:ascii="Times New Roman" w:eastAsia="Times New Roman" w:hAnsi="Times New Roman"/>
                <w:b/>
                <w:sz w:val="28"/>
                <w:szCs w:val="28"/>
                <w:lang w:eastAsia="ru-RU"/>
              </w:rPr>
            </w:pPr>
            <w:r w:rsidRPr="00846548">
              <w:rPr>
                <w:rFonts w:ascii="Times New Roman" w:eastAsia="Times New Roman" w:hAnsi="Times New Roman"/>
                <w:b/>
                <w:sz w:val="28"/>
                <w:szCs w:val="28"/>
                <w:lang w:eastAsia="ru-RU"/>
              </w:rPr>
              <w:t>(новая редакция)</w:t>
            </w:r>
          </w:p>
          <w:p w:rsidR="00A92F04" w:rsidRPr="00800AB6" w:rsidRDefault="00A92F04" w:rsidP="003C2B6D">
            <w:pPr>
              <w:spacing w:after="0" w:line="240" w:lineRule="auto"/>
              <w:rPr>
                <w:rFonts w:ascii="Times New Roman" w:eastAsia="Times New Roman" w:hAnsi="Times New Roman"/>
                <w:sz w:val="24"/>
                <w:szCs w:val="24"/>
                <w:highlight w:val="yellow"/>
                <w:lang w:eastAsia="ru-RU"/>
              </w:rPr>
            </w:pPr>
          </w:p>
          <w:p w:rsidR="00A92F04" w:rsidRPr="00800AB6" w:rsidRDefault="00A92F04" w:rsidP="003C2B6D">
            <w:pPr>
              <w:spacing w:after="0" w:line="240" w:lineRule="auto"/>
              <w:rPr>
                <w:rFonts w:ascii="Times New Roman" w:eastAsia="Times New Roman" w:hAnsi="Times New Roman"/>
                <w:sz w:val="24"/>
                <w:szCs w:val="24"/>
                <w:highlight w:val="yellow"/>
                <w:lang w:eastAsia="ru-RU"/>
              </w:rPr>
            </w:pPr>
          </w:p>
          <w:p w:rsidR="00A92F04" w:rsidRPr="00800AB6" w:rsidRDefault="00A92F04" w:rsidP="003C2B6D">
            <w:pPr>
              <w:spacing w:after="0" w:line="240" w:lineRule="auto"/>
              <w:rPr>
                <w:rFonts w:ascii="Times New Roman" w:eastAsia="Times New Roman" w:hAnsi="Times New Roman"/>
                <w:sz w:val="24"/>
                <w:szCs w:val="24"/>
                <w:highlight w:val="yellow"/>
                <w:lang w:eastAsia="ru-RU"/>
              </w:rPr>
            </w:pPr>
          </w:p>
          <w:p w:rsidR="00A92F04" w:rsidRPr="00800AB6" w:rsidRDefault="00A92F04" w:rsidP="003C2B6D">
            <w:pPr>
              <w:spacing w:after="0" w:line="240" w:lineRule="auto"/>
              <w:rPr>
                <w:rFonts w:ascii="Times New Roman" w:eastAsia="Times New Roman" w:hAnsi="Times New Roman"/>
                <w:sz w:val="24"/>
                <w:szCs w:val="24"/>
                <w:lang w:eastAsia="ru-RU"/>
              </w:rPr>
            </w:pPr>
          </w:p>
          <w:p w:rsidR="00A92F04" w:rsidRPr="00800AB6" w:rsidRDefault="00A92F04" w:rsidP="003C2B6D">
            <w:pPr>
              <w:spacing w:after="0" w:line="240" w:lineRule="auto"/>
              <w:rPr>
                <w:rFonts w:ascii="Times New Roman" w:eastAsia="Times New Roman" w:hAnsi="Times New Roman"/>
                <w:sz w:val="24"/>
                <w:szCs w:val="24"/>
                <w:lang w:eastAsia="ru-RU"/>
              </w:rPr>
            </w:pPr>
          </w:p>
          <w:p w:rsidR="00A92F04" w:rsidRPr="00800AB6" w:rsidRDefault="00A92F04" w:rsidP="003C2B6D">
            <w:pPr>
              <w:spacing w:after="0" w:line="240" w:lineRule="auto"/>
              <w:rPr>
                <w:rFonts w:ascii="Times New Roman" w:eastAsia="Times New Roman" w:hAnsi="Times New Roman"/>
                <w:sz w:val="24"/>
                <w:szCs w:val="24"/>
                <w:lang w:eastAsia="ru-RU"/>
              </w:rPr>
            </w:pPr>
          </w:p>
          <w:p w:rsidR="00A92F04" w:rsidRPr="00800AB6" w:rsidRDefault="00A92F04" w:rsidP="003C2B6D">
            <w:pPr>
              <w:spacing w:after="0" w:line="240" w:lineRule="auto"/>
              <w:rPr>
                <w:rFonts w:ascii="Times New Roman" w:eastAsia="Times New Roman" w:hAnsi="Times New Roman"/>
                <w:sz w:val="24"/>
                <w:szCs w:val="24"/>
                <w:lang w:eastAsia="ru-RU"/>
              </w:rPr>
            </w:pPr>
          </w:p>
        </w:tc>
      </w:tr>
    </w:tbl>
    <w:p w:rsidR="00A92F04" w:rsidRDefault="00A92F04" w:rsidP="00A92F04">
      <w:pPr>
        <w:spacing w:before="120" w:after="120" w:line="240" w:lineRule="auto"/>
        <w:jc w:val="center"/>
        <w:rPr>
          <w:rFonts w:ascii="Times New Roman" w:eastAsia="Times New Roman" w:hAnsi="Times New Roman"/>
          <w:b/>
          <w:bCs/>
          <w:sz w:val="24"/>
          <w:szCs w:val="24"/>
          <w:lang w:eastAsia="ru-RU"/>
        </w:rPr>
      </w:pPr>
    </w:p>
    <w:p w:rsidR="00A92F04" w:rsidRDefault="00A92F04" w:rsidP="00A92F04">
      <w:pPr>
        <w:spacing w:before="120" w:after="120" w:line="240" w:lineRule="auto"/>
        <w:jc w:val="center"/>
        <w:rPr>
          <w:rFonts w:ascii="Times New Roman" w:eastAsia="Times New Roman" w:hAnsi="Times New Roman"/>
          <w:b/>
          <w:bCs/>
          <w:sz w:val="24"/>
          <w:szCs w:val="24"/>
          <w:lang w:eastAsia="ru-RU"/>
        </w:rPr>
      </w:pPr>
    </w:p>
    <w:p w:rsidR="00A92F04" w:rsidRDefault="00A92F04" w:rsidP="00A92F04">
      <w:pPr>
        <w:spacing w:before="120" w:after="120" w:line="240" w:lineRule="auto"/>
        <w:jc w:val="center"/>
        <w:rPr>
          <w:rFonts w:ascii="Times New Roman" w:eastAsia="Times New Roman" w:hAnsi="Times New Roman"/>
          <w:b/>
          <w:bCs/>
          <w:sz w:val="24"/>
          <w:szCs w:val="24"/>
          <w:lang w:eastAsia="ru-RU"/>
        </w:rPr>
      </w:pPr>
    </w:p>
    <w:p w:rsidR="00A92F04" w:rsidRDefault="00A92F04" w:rsidP="00A92F04">
      <w:pPr>
        <w:spacing w:before="120" w:after="120" w:line="240" w:lineRule="auto"/>
        <w:jc w:val="center"/>
        <w:rPr>
          <w:rFonts w:ascii="Times New Roman" w:eastAsia="Times New Roman" w:hAnsi="Times New Roman"/>
          <w:b/>
          <w:bCs/>
          <w:sz w:val="24"/>
          <w:szCs w:val="24"/>
          <w:lang w:eastAsia="ru-RU"/>
        </w:rPr>
      </w:pPr>
    </w:p>
    <w:p w:rsidR="00A92F04" w:rsidRDefault="00A92F04" w:rsidP="00A92F04">
      <w:pPr>
        <w:spacing w:before="120" w:after="120" w:line="240" w:lineRule="auto"/>
        <w:jc w:val="center"/>
        <w:rPr>
          <w:rFonts w:ascii="Times New Roman" w:eastAsia="Times New Roman" w:hAnsi="Times New Roman"/>
          <w:b/>
          <w:bCs/>
          <w:sz w:val="24"/>
          <w:szCs w:val="24"/>
          <w:lang w:eastAsia="ru-RU"/>
        </w:rPr>
      </w:pPr>
    </w:p>
    <w:p w:rsidR="00A92F04" w:rsidRDefault="00A92F04" w:rsidP="00A92F04">
      <w:pPr>
        <w:spacing w:before="120" w:after="120" w:line="240" w:lineRule="auto"/>
        <w:jc w:val="center"/>
        <w:rPr>
          <w:rFonts w:ascii="Times New Roman" w:eastAsia="Times New Roman" w:hAnsi="Times New Roman"/>
          <w:b/>
          <w:bCs/>
          <w:sz w:val="24"/>
          <w:szCs w:val="24"/>
          <w:lang w:eastAsia="ru-RU"/>
        </w:rPr>
      </w:pPr>
    </w:p>
    <w:p w:rsidR="00A92F04" w:rsidRDefault="00A92F04" w:rsidP="00A92F04">
      <w:pPr>
        <w:spacing w:before="120" w:after="120" w:line="240" w:lineRule="auto"/>
        <w:jc w:val="center"/>
        <w:rPr>
          <w:rFonts w:ascii="Times New Roman" w:eastAsia="Times New Roman" w:hAnsi="Times New Roman"/>
          <w:b/>
          <w:bCs/>
          <w:sz w:val="24"/>
          <w:szCs w:val="24"/>
          <w:lang w:eastAsia="ru-RU"/>
        </w:rPr>
      </w:pPr>
    </w:p>
    <w:p w:rsidR="00A92F04" w:rsidRDefault="00A92F04" w:rsidP="00A92F04">
      <w:pPr>
        <w:spacing w:before="120" w:after="120" w:line="240" w:lineRule="auto"/>
        <w:jc w:val="center"/>
        <w:rPr>
          <w:rFonts w:ascii="Times New Roman" w:eastAsia="Times New Roman" w:hAnsi="Times New Roman"/>
          <w:b/>
          <w:bCs/>
          <w:sz w:val="24"/>
          <w:szCs w:val="24"/>
          <w:lang w:eastAsia="ru-RU"/>
        </w:rPr>
      </w:pPr>
    </w:p>
    <w:p w:rsidR="00A92F04" w:rsidRDefault="00A92F04" w:rsidP="00A92F04">
      <w:pPr>
        <w:spacing w:before="120" w:after="120" w:line="240" w:lineRule="auto"/>
        <w:jc w:val="center"/>
        <w:rPr>
          <w:rFonts w:ascii="Times New Roman" w:eastAsia="Times New Roman" w:hAnsi="Times New Roman"/>
          <w:b/>
          <w:bCs/>
          <w:sz w:val="24"/>
          <w:szCs w:val="24"/>
          <w:lang w:eastAsia="ru-RU"/>
        </w:rPr>
      </w:pPr>
    </w:p>
    <w:p w:rsidR="00A92F04" w:rsidRDefault="00A92F04" w:rsidP="00A92F04">
      <w:pPr>
        <w:spacing w:before="120" w:after="120" w:line="240" w:lineRule="auto"/>
        <w:jc w:val="center"/>
        <w:rPr>
          <w:rFonts w:ascii="Times New Roman" w:eastAsia="Times New Roman" w:hAnsi="Times New Roman"/>
          <w:b/>
          <w:bCs/>
          <w:sz w:val="24"/>
          <w:szCs w:val="24"/>
          <w:lang w:eastAsia="ru-RU"/>
        </w:rPr>
      </w:pPr>
    </w:p>
    <w:p w:rsidR="00A92F04" w:rsidRDefault="00A92F04" w:rsidP="00A92F04">
      <w:pPr>
        <w:spacing w:before="120" w:after="120" w:line="240" w:lineRule="auto"/>
        <w:jc w:val="center"/>
        <w:rPr>
          <w:rFonts w:ascii="Times New Roman" w:eastAsia="Times New Roman" w:hAnsi="Times New Roman"/>
          <w:b/>
          <w:bCs/>
          <w:sz w:val="24"/>
          <w:szCs w:val="24"/>
          <w:lang w:eastAsia="ru-RU"/>
        </w:rPr>
      </w:pPr>
    </w:p>
    <w:p w:rsidR="00A92F04" w:rsidRPr="00662861" w:rsidRDefault="00A92F04" w:rsidP="00A92F0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с. Агинское </w:t>
      </w:r>
      <w:r w:rsidRPr="00800AB6">
        <w:rPr>
          <w:rFonts w:ascii="Times New Roman" w:eastAsia="Times New Roman" w:hAnsi="Times New Roman"/>
          <w:b/>
          <w:bCs/>
          <w:sz w:val="24"/>
          <w:szCs w:val="24"/>
          <w:lang w:eastAsia="ru-RU"/>
        </w:rPr>
        <w:br w:type="page"/>
      </w:r>
      <w:bookmarkStart w:id="0" w:name="_Toc369538463"/>
      <w:bookmarkStart w:id="1" w:name="_Toc369552448"/>
      <w:bookmarkStart w:id="2" w:name="_Toc369555854"/>
      <w:r>
        <w:rPr>
          <w:rFonts w:ascii="Times New Roman" w:eastAsia="Times New Roman" w:hAnsi="Times New Roman"/>
          <w:b/>
          <w:bCs/>
          <w:sz w:val="24"/>
          <w:szCs w:val="24"/>
          <w:lang w:eastAsia="ru-RU"/>
        </w:rPr>
        <w:lastRenderedPageBreak/>
        <w:t xml:space="preserve">1. </w:t>
      </w:r>
      <w:r w:rsidRPr="00662861">
        <w:rPr>
          <w:rFonts w:ascii="Times New Roman" w:eastAsia="Times New Roman" w:hAnsi="Times New Roman"/>
          <w:b/>
          <w:bCs/>
          <w:sz w:val="24"/>
          <w:szCs w:val="24"/>
          <w:lang w:eastAsia="ru-RU"/>
        </w:rPr>
        <w:t>Общие положения</w:t>
      </w:r>
      <w:bookmarkEnd w:id="0"/>
      <w:bookmarkEnd w:id="1"/>
      <w:bookmarkEnd w:id="2"/>
    </w:p>
    <w:p w:rsidR="00A92F04" w:rsidRPr="00662861" w:rsidRDefault="00A92F04" w:rsidP="00A92F04">
      <w:pPr>
        <w:spacing w:after="0" w:line="240" w:lineRule="auto"/>
        <w:ind w:firstLine="709"/>
        <w:jc w:val="both"/>
        <w:rPr>
          <w:rFonts w:ascii="Times New Roman" w:eastAsia="Times New Roman" w:hAnsi="Times New Roman"/>
          <w:b/>
          <w:bCs/>
          <w:sz w:val="24"/>
          <w:szCs w:val="24"/>
          <w:lang w:eastAsia="ru-RU"/>
        </w:rPr>
      </w:pP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 xml:space="preserve">1.1. Настоящее Положение об обработке и защите персональных данных сторонних субъектов персональных данных (далее – Положение) разработано в соответствии с Федеральным законом Российской Федерации от 27.07.2006 N 152-ФЗ «О персональных данных», иными нормативно-правовыми актами, действующими на территории Российской Федерации (перечень нормативно-правовых актов  указан в Приложении) и применяется в </w:t>
      </w:r>
      <w:r w:rsidRPr="00662861">
        <w:rPr>
          <w:rFonts w:ascii="Times New Roman" w:hAnsi="Times New Roman"/>
          <w:sz w:val="24"/>
          <w:szCs w:val="24"/>
        </w:rPr>
        <w:t xml:space="preserve">Муниципальное бюджетное учреждение «Центр социального обслуживания граждан пожилого возраста и инвалидов» </w:t>
      </w:r>
      <w:r w:rsidRPr="00662861">
        <w:rPr>
          <w:rFonts w:ascii="Times New Roman" w:eastAsia="Times New Roman" w:hAnsi="Times New Roman"/>
          <w:sz w:val="24"/>
          <w:szCs w:val="24"/>
          <w:lang w:eastAsia="ru-RU"/>
        </w:rPr>
        <w:t>(далее – Учреждение).</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1.2. Положение устанавливает порядок сбора, хранения, обработки и защиты персональных данных сторонних субъектов персональных данных (лиц, не являющихся работниками Учреждения).</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1.3. Положение предназначено для работников Учреждения, имеющих доступ к персональным данным сторонних субъектов персональных данных (далее – персональные данные).</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1.4. В настоящем Положении используются следующие понятия:</w:t>
      </w:r>
    </w:p>
    <w:p w:rsidR="00A92F04" w:rsidRPr="00662861" w:rsidRDefault="00A92F04" w:rsidP="00A92F04">
      <w:pPr>
        <w:spacing w:after="0" w:line="240" w:lineRule="auto"/>
        <w:ind w:firstLine="709"/>
        <w:jc w:val="both"/>
        <w:rPr>
          <w:rFonts w:ascii="Times New Roman" w:eastAsia="Times New Roman" w:hAnsi="Times New Roman"/>
          <w:color w:val="FF0000"/>
          <w:sz w:val="24"/>
          <w:szCs w:val="24"/>
          <w:lang w:eastAsia="ru-RU"/>
        </w:rPr>
      </w:pPr>
      <w:r w:rsidRPr="00662861">
        <w:rPr>
          <w:rFonts w:ascii="Times New Roman" w:eastAsia="Times New Roman" w:hAnsi="Times New Roman"/>
          <w:sz w:val="24"/>
          <w:szCs w:val="24"/>
          <w:lang w:eastAsia="ru-RU"/>
        </w:rPr>
        <w:t>1)</w:t>
      </w:r>
      <w:r w:rsidRPr="00662861">
        <w:rPr>
          <w:rFonts w:ascii="Times New Roman" w:eastAsia="Times New Roman" w:hAnsi="Times New Roman"/>
          <w:b/>
          <w:sz w:val="24"/>
          <w:szCs w:val="24"/>
          <w:lang w:eastAsia="ru-RU"/>
        </w:rPr>
        <w:t xml:space="preserve"> персональные данные (</w:t>
      </w:r>
      <w:proofErr w:type="spellStart"/>
      <w:r w:rsidRPr="00662861">
        <w:rPr>
          <w:rFonts w:ascii="Times New Roman" w:eastAsia="Times New Roman" w:hAnsi="Times New Roman"/>
          <w:b/>
          <w:sz w:val="24"/>
          <w:szCs w:val="24"/>
          <w:lang w:eastAsia="ru-RU"/>
        </w:rPr>
        <w:t>ПДн</w:t>
      </w:r>
      <w:proofErr w:type="spellEnd"/>
      <w:r w:rsidRPr="00662861">
        <w:rPr>
          <w:rFonts w:ascii="Times New Roman" w:eastAsia="Times New Roman" w:hAnsi="Times New Roman"/>
          <w:b/>
          <w:sz w:val="24"/>
          <w:szCs w:val="24"/>
          <w:lang w:eastAsia="ru-RU"/>
        </w:rPr>
        <w:t xml:space="preserve">) </w:t>
      </w:r>
      <w:r w:rsidRPr="00662861">
        <w:rPr>
          <w:rFonts w:ascii="Times New Roman" w:eastAsia="Times New Roman" w:hAnsi="Times New Roman"/>
          <w:sz w:val="24"/>
          <w:szCs w:val="24"/>
          <w:lang w:eastAsia="ru-RU"/>
        </w:rPr>
        <w:t>– любая информация, относящаяся к прямо или косвенно определенному или определяемому физическому лицу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для выполнения основных видов деятельности Учреждения;</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2)</w:t>
      </w:r>
      <w:r w:rsidRPr="00662861">
        <w:rPr>
          <w:rFonts w:ascii="Times New Roman" w:eastAsia="Times New Roman" w:hAnsi="Times New Roman"/>
          <w:b/>
          <w:sz w:val="24"/>
          <w:szCs w:val="24"/>
          <w:lang w:eastAsia="ru-RU"/>
        </w:rPr>
        <w:t xml:space="preserve"> специальные категории</w:t>
      </w:r>
      <w:r w:rsidRPr="00662861">
        <w:rPr>
          <w:rFonts w:ascii="Times New Roman" w:eastAsia="Times New Roman" w:hAnsi="Times New Roman"/>
          <w:sz w:val="24"/>
          <w:szCs w:val="24"/>
          <w:lang w:eastAsia="ru-RU"/>
        </w:rPr>
        <w:t xml:space="preserve"> </w:t>
      </w:r>
      <w:r w:rsidRPr="00662861">
        <w:rPr>
          <w:rFonts w:ascii="Times New Roman" w:eastAsia="Times New Roman" w:hAnsi="Times New Roman"/>
          <w:b/>
          <w:sz w:val="24"/>
          <w:szCs w:val="24"/>
          <w:lang w:eastAsia="ru-RU"/>
        </w:rPr>
        <w:t xml:space="preserve">персональных данных – </w:t>
      </w:r>
      <w:r w:rsidRPr="00662861">
        <w:rPr>
          <w:rFonts w:ascii="Times New Roman" w:eastAsia="Times New Roman" w:hAnsi="Times New Roman"/>
          <w:sz w:val="24"/>
          <w:szCs w:val="24"/>
          <w:lang w:eastAsia="ru-RU"/>
        </w:rPr>
        <w:t>информация,</w:t>
      </w:r>
      <w:r w:rsidRPr="00662861">
        <w:rPr>
          <w:rFonts w:ascii="Times New Roman" w:eastAsia="Times New Roman" w:hAnsi="Times New Roman"/>
          <w:b/>
          <w:sz w:val="24"/>
          <w:szCs w:val="24"/>
          <w:lang w:eastAsia="ru-RU"/>
        </w:rPr>
        <w:t xml:space="preserve"> </w:t>
      </w:r>
      <w:r w:rsidRPr="00662861">
        <w:rPr>
          <w:rFonts w:ascii="Times New Roman" w:eastAsia="Times New Roman" w:hAnsi="Times New Roman"/>
          <w:sz w:val="24"/>
          <w:szCs w:val="24"/>
          <w:lang w:eastAsia="ru-RU"/>
        </w:rPr>
        <w:t>касающаяся расовой, национальной принадлежности, политических взглядов, религиозных или философских убеждений, состояния здоровья, интимной жизни;</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3)</w:t>
      </w:r>
      <w:r w:rsidRPr="00662861">
        <w:rPr>
          <w:rFonts w:ascii="Times New Roman" w:eastAsia="Times New Roman" w:hAnsi="Times New Roman"/>
          <w:b/>
          <w:sz w:val="24"/>
          <w:szCs w:val="24"/>
          <w:lang w:eastAsia="ru-RU"/>
        </w:rPr>
        <w:t xml:space="preserve"> биометрические</w:t>
      </w:r>
      <w:r w:rsidRPr="00662861">
        <w:rPr>
          <w:rFonts w:ascii="Times New Roman" w:eastAsia="Times New Roman" w:hAnsi="Times New Roman"/>
          <w:sz w:val="24"/>
          <w:szCs w:val="24"/>
          <w:lang w:eastAsia="ru-RU"/>
        </w:rPr>
        <w:t xml:space="preserve"> </w:t>
      </w:r>
      <w:r w:rsidRPr="00662861">
        <w:rPr>
          <w:rFonts w:ascii="Times New Roman" w:eastAsia="Times New Roman" w:hAnsi="Times New Roman"/>
          <w:b/>
          <w:sz w:val="24"/>
          <w:szCs w:val="24"/>
          <w:lang w:eastAsia="ru-RU"/>
        </w:rPr>
        <w:t xml:space="preserve">персональные данные – </w:t>
      </w:r>
      <w:r w:rsidRPr="00662861">
        <w:rPr>
          <w:rFonts w:ascii="Times New Roman" w:eastAsia="Times New Roman" w:hAnsi="Times New Roman"/>
          <w:sz w:val="24"/>
          <w:szCs w:val="24"/>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4)</w:t>
      </w:r>
      <w:r w:rsidRPr="00662861">
        <w:rPr>
          <w:rFonts w:ascii="Times New Roman" w:eastAsia="Times New Roman" w:hAnsi="Times New Roman"/>
          <w:b/>
          <w:sz w:val="24"/>
          <w:szCs w:val="24"/>
          <w:lang w:eastAsia="ru-RU"/>
        </w:rPr>
        <w:t xml:space="preserve"> обработка персональных данных</w:t>
      </w:r>
      <w:r w:rsidRPr="00662861">
        <w:rPr>
          <w:rFonts w:ascii="Times New Roman" w:eastAsia="Times New Roman" w:hAnsi="Times New Roman"/>
          <w:sz w:val="24"/>
          <w:szCs w:val="24"/>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5)</w:t>
      </w:r>
      <w:r w:rsidRPr="00662861">
        <w:rPr>
          <w:rFonts w:ascii="Times New Roman" w:eastAsia="Times New Roman" w:hAnsi="Times New Roman"/>
          <w:b/>
          <w:sz w:val="24"/>
          <w:szCs w:val="24"/>
          <w:lang w:eastAsia="ru-RU"/>
        </w:rPr>
        <w:t xml:space="preserve"> оператор </w:t>
      </w:r>
      <w:r w:rsidRPr="00662861">
        <w:rPr>
          <w:rFonts w:ascii="Times New Roman" w:eastAsia="Times New Roman" w:hAnsi="Times New Roman"/>
          <w:sz w:val="24"/>
          <w:szCs w:val="24"/>
          <w:lang w:eastAsia="ru-RU"/>
        </w:rPr>
        <w:t>– государственный орган, муниципальный орган, юридическое или физическое лицо, самостоятельно или совместно с другими лицами организующий и (или) осуществляющий обработку персональных данных, а также определяющий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92F04" w:rsidRPr="00662861" w:rsidRDefault="00A92F04" w:rsidP="00A92F04">
      <w:pPr>
        <w:autoSpaceDE w:val="0"/>
        <w:autoSpaceDN w:val="0"/>
        <w:adjustRightInd w:val="0"/>
        <w:spacing w:after="0" w:line="240" w:lineRule="auto"/>
        <w:ind w:firstLine="709"/>
        <w:jc w:val="both"/>
        <w:rPr>
          <w:rFonts w:ascii="Times New Roman" w:hAnsi="Times New Roman"/>
          <w:sz w:val="24"/>
          <w:szCs w:val="24"/>
          <w:lang w:eastAsia="ru-RU"/>
        </w:rPr>
      </w:pPr>
      <w:r w:rsidRPr="00662861">
        <w:rPr>
          <w:rFonts w:ascii="Times New Roman" w:eastAsia="Times New Roman" w:hAnsi="Times New Roman"/>
          <w:sz w:val="24"/>
          <w:szCs w:val="24"/>
          <w:lang w:eastAsia="ru-RU"/>
        </w:rPr>
        <w:t>6)</w:t>
      </w:r>
      <w:r w:rsidRPr="00662861">
        <w:rPr>
          <w:rFonts w:ascii="Times New Roman" w:eastAsia="Times New Roman" w:hAnsi="Times New Roman"/>
          <w:b/>
          <w:sz w:val="24"/>
          <w:szCs w:val="24"/>
          <w:lang w:eastAsia="ru-RU"/>
        </w:rPr>
        <w:t xml:space="preserve"> </w:t>
      </w:r>
      <w:r w:rsidRPr="00662861">
        <w:rPr>
          <w:rFonts w:ascii="Times New Roman" w:hAnsi="Times New Roman"/>
          <w:b/>
          <w:sz w:val="24"/>
          <w:szCs w:val="24"/>
        </w:rPr>
        <w:t>конфиденциальность персональных данных</w:t>
      </w:r>
      <w:r w:rsidRPr="00662861">
        <w:rPr>
          <w:rFonts w:ascii="Times New Roman" w:hAnsi="Times New Roman"/>
          <w:sz w:val="24"/>
          <w:szCs w:val="24"/>
        </w:rPr>
        <w:t xml:space="preserve"> – обязательное для соблюдения лицом,</w:t>
      </w:r>
      <w:r w:rsidRPr="00662861">
        <w:rPr>
          <w:rFonts w:ascii="Times New Roman" w:hAnsi="Times New Roman"/>
          <w:sz w:val="24"/>
          <w:szCs w:val="24"/>
          <w:lang w:eastAsia="ru-RU"/>
        </w:rPr>
        <w:t xml:space="preserve"> получившим доступ к персональным данным, требования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7)</w:t>
      </w:r>
      <w:r w:rsidRPr="00662861">
        <w:rPr>
          <w:rFonts w:ascii="Times New Roman" w:eastAsia="Times New Roman" w:hAnsi="Times New Roman"/>
          <w:b/>
          <w:sz w:val="24"/>
          <w:szCs w:val="24"/>
          <w:lang w:eastAsia="ru-RU"/>
        </w:rPr>
        <w:t xml:space="preserve"> целостность персональных данных</w:t>
      </w:r>
      <w:r w:rsidRPr="00662861">
        <w:rPr>
          <w:rFonts w:ascii="Times New Roman" w:eastAsia="Times New Roman" w:hAnsi="Times New Roman"/>
          <w:sz w:val="24"/>
          <w:szCs w:val="24"/>
          <w:lang w:eastAsia="ru-RU"/>
        </w:rPr>
        <w:t> – состояние персональных данных, при котором отсутствует любое их изменение либо изменение осуществляется только преднамеренно субъектами, имеющими на него право.</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8)</w:t>
      </w:r>
      <w:r w:rsidRPr="00662861">
        <w:rPr>
          <w:rFonts w:ascii="Times New Roman" w:eastAsia="Times New Roman" w:hAnsi="Times New Roman"/>
          <w:b/>
          <w:sz w:val="24"/>
          <w:szCs w:val="24"/>
          <w:lang w:eastAsia="ru-RU"/>
        </w:rPr>
        <w:t xml:space="preserve"> распространение персональных данных</w:t>
      </w:r>
      <w:r w:rsidRPr="00662861">
        <w:rPr>
          <w:rFonts w:ascii="Times New Roman" w:eastAsia="Times New Roman" w:hAnsi="Times New Roman"/>
          <w:sz w:val="24"/>
          <w:szCs w:val="24"/>
          <w:lang w:eastAsia="ru-RU"/>
        </w:rPr>
        <w:t xml:space="preserve"> – действия, направленные на раскрытие персональных данных неопределенному кругу лиц;</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9)</w:t>
      </w:r>
      <w:r w:rsidRPr="00662861">
        <w:rPr>
          <w:rFonts w:ascii="Times New Roman" w:eastAsia="Times New Roman" w:hAnsi="Times New Roman"/>
          <w:b/>
          <w:sz w:val="24"/>
          <w:szCs w:val="24"/>
          <w:lang w:eastAsia="ru-RU"/>
        </w:rPr>
        <w:t xml:space="preserve"> предоставление персональных данных</w:t>
      </w:r>
      <w:r w:rsidRPr="00662861">
        <w:rPr>
          <w:rFonts w:ascii="Times New Roman" w:eastAsia="Times New Roman" w:hAnsi="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10)</w:t>
      </w:r>
      <w:r w:rsidRPr="00662861">
        <w:rPr>
          <w:rFonts w:ascii="Times New Roman" w:eastAsia="Times New Roman" w:hAnsi="Times New Roman"/>
          <w:b/>
          <w:sz w:val="24"/>
          <w:szCs w:val="24"/>
          <w:lang w:eastAsia="ru-RU"/>
        </w:rPr>
        <w:t xml:space="preserve"> использование персональных данных</w:t>
      </w:r>
      <w:r w:rsidRPr="00662861">
        <w:rPr>
          <w:rFonts w:ascii="Times New Roman" w:eastAsia="Times New Roman" w:hAnsi="Times New Roman"/>
          <w:sz w:val="24"/>
          <w:szCs w:val="24"/>
          <w:lang w:eastAsia="ru-RU"/>
        </w:rPr>
        <w:t xml:space="preserve"> – действия (операции) с персональными данными, совершаемые работником Учреждения  в целях принятия решений или совершения иных действий, порождающих юридические последствия в </w:t>
      </w:r>
      <w:r w:rsidRPr="00662861">
        <w:rPr>
          <w:rFonts w:ascii="Times New Roman" w:eastAsia="Times New Roman" w:hAnsi="Times New Roman"/>
          <w:sz w:val="24"/>
          <w:szCs w:val="24"/>
          <w:lang w:eastAsia="ru-RU"/>
        </w:rPr>
        <w:lastRenderedPageBreak/>
        <w:t>отношении субъектов персональных данных либо иным образом затрагивающих их права и свободы или права и свободы других лиц;</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11)</w:t>
      </w:r>
      <w:r w:rsidRPr="00662861">
        <w:rPr>
          <w:rFonts w:ascii="Times New Roman" w:eastAsia="Times New Roman" w:hAnsi="Times New Roman"/>
          <w:b/>
          <w:sz w:val="24"/>
          <w:szCs w:val="24"/>
          <w:lang w:eastAsia="ru-RU"/>
        </w:rPr>
        <w:t xml:space="preserve"> блокирование персональных данных - </w:t>
      </w:r>
      <w:r w:rsidRPr="00662861">
        <w:rPr>
          <w:rFonts w:ascii="Times New Roman" w:eastAsia="Times New Roman" w:hAnsi="Times New Roman"/>
          <w:sz w:val="24"/>
          <w:szCs w:val="24"/>
          <w:lang w:eastAsia="ru-RU"/>
        </w:rPr>
        <w:t xml:space="preserve">временное прекращение обработки персональных данных (за исключением случаев, если обработка необходима для уточнения персональных данных); </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12)</w:t>
      </w:r>
      <w:r w:rsidRPr="00662861">
        <w:rPr>
          <w:rFonts w:ascii="Times New Roman" w:eastAsia="Times New Roman" w:hAnsi="Times New Roman"/>
          <w:b/>
          <w:sz w:val="24"/>
          <w:szCs w:val="24"/>
          <w:lang w:eastAsia="ru-RU"/>
        </w:rPr>
        <w:t xml:space="preserve"> уничтожение персональных данных</w:t>
      </w:r>
      <w:r w:rsidRPr="00662861">
        <w:rPr>
          <w:rFonts w:ascii="Times New Roman" w:eastAsia="Times New Roman" w:hAnsi="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13)</w:t>
      </w:r>
      <w:r w:rsidRPr="00662861">
        <w:rPr>
          <w:rFonts w:ascii="Times New Roman" w:eastAsia="Times New Roman" w:hAnsi="Times New Roman"/>
          <w:b/>
          <w:sz w:val="24"/>
          <w:szCs w:val="24"/>
          <w:lang w:eastAsia="ru-RU"/>
        </w:rPr>
        <w:t xml:space="preserve"> обезличивание персональных данных</w:t>
      </w:r>
      <w:r w:rsidRPr="00662861">
        <w:rPr>
          <w:rFonts w:ascii="Times New Roman" w:eastAsia="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14)</w:t>
      </w:r>
      <w:r w:rsidRPr="00662861">
        <w:rPr>
          <w:rFonts w:ascii="Times New Roman" w:eastAsia="Times New Roman" w:hAnsi="Times New Roman"/>
          <w:b/>
          <w:sz w:val="24"/>
          <w:szCs w:val="24"/>
          <w:lang w:eastAsia="ru-RU"/>
        </w:rPr>
        <w:t xml:space="preserve"> общедоступные персональные данные</w:t>
      </w:r>
      <w:r w:rsidRPr="00662861">
        <w:rPr>
          <w:rFonts w:ascii="Times New Roman" w:eastAsia="Times New Roman" w:hAnsi="Times New Roman"/>
          <w:sz w:val="24"/>
          <w:szCs w:val="24"/>
          <w:lang w:eastAsia="ru-RU"/>
        </w:rPr>
        <w:t xml:space="preserve"> – персональные данные, доступ к которым неограниченного круга лиц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15)</w:t>
      </w:r>
      <w:r w:rsidRPr="00662861">
        <w:rPr>
          <w:rFonts w:ascii="Times New Roman" w:eastAsia="Times New Roman" w:hAnsi="Times New Roman"/>
          <w:b/>
          <w:sz w:val="24"/>
          <w:szCs w:val="24"/>
          <w:lang w:eastAsia="ru-RU"/>
        </w:rPr>
        <w:t xml:space="preserve"> информационная система персональных данных</w:t>
      </w:r>
      <w:r w:rsidRPr="00662861">
        <w:rPr>
          <w:rFonts w:ascii="Times New Roman" w:eastAsia="Times New Roman" w:hAnsi="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16)</w:t>
      </w:r>
      <w:r w:rsidRPr="00662861">
        <w:rPr>
          <w:rFonts w:ascii="Times New Roman" w:eastAsia="Times New Roman" w:hAnsi="Times New Roman"/>
          <w:b/>
          <w:sz w:val="24"/>
          <w:szCs w:val="24"/>
          <w:lang w:eastAsia="ru-RU"/>
        </w:rPr>
        <w:t xml:space="preserve"> информация</w:t>
      </w:r>
      <w:r w:rsidRPr="00662861">
        <w:rPr>
          <w:rFonts w:ascii="Times New Roman" w:eastAsia="Times New Roman" w:hAnsi="Times New Roman"/>
          <w:sz w:val="24"/>
          <w:szCs w:val="24"/>
          <w:lang w:eastAsia="ru-RU"/>
        </w:rPr>
        <w:t xml:space="preserve"> – сведения (сообщения, данные) независимо от формы их представления;</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17)</w:t>
      </w:r>
      <w:r w:rsidRPr="00662861">
        <w:rPr>
          <w:rFonts w:ascii="Times New Roman" w:eastAsia="Times New Roman" w:hAnsi="Times New Roman"/>
          <w:b/>
          <w:sz w:val="24"/>
          <w:szCs w:val="24"/>
          <w:lang w:eastAsia="ru-RU"/>
        </w:rPr>
        <w:t xml:space="preserve"> документированная информация</w:t>
      </w:r>
      <w:r w:rsidRPr="00662861">
        <w:rPr>
          <w:rFonts w:ascii="Times New Roman" w:eastAsia="Times New Roman" w:hAnsi="Times New Roman"/>
          <w:sz w:val="24"/>
          <w:szCs w:val="24"/>
          <w:lang w:eastAsia="ru-RU"/>
        </w:rPr>
        <w:t xml:space="preserve">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 </w:t>
      </w:r>
    </w:p>
    <w:p w:rsidR="00A92F04" w:rsidRPr="00662861" w:rsidRDefault="00A92F04" w:rsidP="00A92F04">
      <w:pPr>
        <w:spacing w:after="0" w:line="240" w:lineRule="auto"/>
        <w:ind w:firstLine="709"/>
        <w:jc w:val="both"/>
        <w:rPr>
          <w:rFonts w:ascii="Times New Roman" w:eastAsia="Times New Roman" w:hAnsi="Times New Roman"/>
          <w:color w:val="FF0000"/>
          <w:sz w:val="24"/>
          <w:szCs w:val="24"/>
          <w:lang w:eastAsia="ru-RU"/>
        </w:rPr>
      </w:pPr>
      <w:r w:rsidRPr="00662861">
        <w:rPr>
          <w:rFonts w:ascii="Times New Roman" w:eastAsia="Times New Roman" w:hAnsi="Times New Roman"/>
          <w:sz w:val="24"/>
          <w:szCs w:val="24"/>
          <w:lang w:eastAsia="ru-RU"/>
        </w:rPr>
        <w:t>18)</w:t>
      </w:r>
      <w:r w:rsidRPr="00662861">
        <w:rPr>
          <w:rFonts w:ascii="Times New Roman" w:eastAsia="Times New Roman" w:hAnsi="Times New Roman"/>
          <w:b/>
          <w:sz w:val="24"/>
          <w:szCs w:val="24"/>
          <w:lang w:eastAsia="ru-RU"/>
        </w:rPr>
        <w:t xml:space="preserve"> носитель информации (материальный носитель) </w:t>
      </w:r>
      <w:r w:rsidRPr="00662861">
        <w:rPr>
          <w:rFonts w:ascii="Times New Roman" w:eastAsia="Times New Roman" w:hAnsi="Times New Roman"/>
          <w:sz w:val="24"/>
          <w:szCs w:val="24"/>
          <w:lang w:eastAsia="ru-RU"/>
        </w:rPr>
        <w:t xml:space="preserve">– любой </w:t>
      </w:r>
      <w:hyperlink r:id="rId4" w:tooltip="Материя (физика)" w:history="1">
        <w:r w:rsidRPr="00662861">
          <w:rPr>
            <w:rFonts w:ascii="Times New Roman" w:eastAsia="Times New Roman" w:hAnsi="Times New Roman"/>
            <w:sz w:val="24"/>
            <w:szCs w:val="24"/>
            <w:lang w:eastAsia="ru-RU"/>
          </w:rPr>
          <w:t>материальный</w:t>
        </w:r>
      </w:hyperlink>
      <w:r w:rsidRPr="00662861">
        <w:rPr>
          <w:rFonts w:ascii="Times New Roman" w:eastAsia="Times New Roman" w:hAnsi="Times New Roman"/>
          <w:sz w:val="24"/>
          <w:szCs w:val="24"/>
          <w:lang w:eastAsia="ru-RU"/>
        </w:rPr>
        <w:t xml:space="preserve"> объект бумажный и электронный, способный достаточно длительное время сохранять (нести) в своей </w:t>
      </w:r>
      <w:hyperlink r:id="rId5" w:tooltip="Структура" w:history="1">
        <w:r w:rsidRPr="00662861">
          <w:rPr>
            <w:rFonts w:ascii="Times New Roman" w:eastAsia="Times New Roman" w:hAnsi="Times New Roman"/>
            <w:sz w:val="24"/>
            <w:szCs w:val="24"/>
            <w:lang w:eastAsia="ru-RU"/>
          </w:rPr>
          <w:t>структуре</w:t>
        </w:r>
      </w:hyperlink>
      <w:r w:rsidRPr="00662861">
        <w:rPr>
          <w:rFonts w:ascii="Times New Roman" w:eastAsia="Times New Roman" w:hAnsi="Times New Roman"/>
          <w:sz w:val="24"/>
          <w:szCs w:val="24"/>
          <w:lang w:eastAsia="ru-RU"/>
        </w:rPr>
        <w:t xml:space="preserve"> занесённую в/на него инфор</w:t>
      </w:r>
      <w:r w:rsidRPr="00662861">
        <w:rPr>
          <w:rFonts w:ascii="Times New Roman" w:eastAsia="Times New Roman" w:hAnsi="Times New Roman"/>
          <w:sz w:val="24"/>
          <w:szCs w:val="24"/>
          <w:lang w:eastAsia="ru-RU"/>
        </w:rPr>
        <w:t>м</w:t>
      </w:r>
      <w:r w:rsidRPr="00662861">
        <w:rPr>
          <w:rFonts w:ascii="Times New Roman" w:eastAsia="Times New Roman" w:hAnsi="Times New Roman"/>
          <w:sz w:val="24"/>
          <w:szCs w:val="24"/>
          <w:lang w:eastAsia="ru-RU"/>
        </w:rPr>
        <w:t>ацию.</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1.5. Все работники Учреждения, допущенные до обработки персональных данных сторонних субъектов персональных данных, должны быть ознакомлены с настоящим Положением под роспись.</w:t>
      </w:r>
    </w:p>
    <w:p w:rsidR="00A92F04" w:rsidRPr="00662861" w:rsidRDefault="00A92F04" w:rsidP="00A92F04">
      <w:pPr>
        <w:spacing w:after="0" w:line="240" w:lineRule="auto"/>
        <w:ind w:firstLine="709"/>
        <w:jc w:val="both"/>
        <w:rPr>
          <w:rFonts w:ascii="Times New Roman" w:eastAsia="Times New Roman" w:hAnsi="Times New Roman"/>
          <w:b/>
          <w:bCs/>
          <w:sz w:val="24"/>
          <w:szCs w:val="24"/>
          <w:lang w:eastAsia="ru-RU"/>
        </w:rPr>
      </w:pPr>
      <w:bookmarkStart w:id="3" w:name="_Toc369538464"/>
    </w:p>
    <w:p w:rsidR="00A92F04" w:rsidRPr="00662861" w:rsidRDefault="00A92F04" w:rsidP="00A92F04">
      <w:pPr>
        <w:spacing w:after="0" w:line="240" w:lineRule="auto"/>
        <w:ind w:firstLine="709"/>
        <w:jc w:val="center"/>
        <w:rPr>
          <w:rFonts w:ascii="Times New Roman" w:eastAsia="Times New Roman" w:hAnsi="Times New Roman"/>
          <w:b/>
          <w:bCs/>
          <w:sz w:val="24"/>
          <w:szCs w:val="24"/>
          <w:lang w:eastAsia="ru-RU"/>
        </w:rPr>
      </w:pPr>
      <w:bookmarkStart w:id="4" w:name="_Toc369552449"/>
      <w:bookmarkStart w:id="5" w:name="_Toc369555822"/>
      <w:bookmarkStart w:id="6" w:name="_Toc369555855"/>
      <w:r w:rsidRPr="00662861">
        <w:rPr>
          <w:rFonts w:ascii="Times New Roman" w:eastAsia="Times New Roman" w:hAnsi="Times New Roman"/>
          <w:b/>
          <w:bCs/>
          <w:sz w:val="24"/>
          <w:szCs w:val="24"/>
          <w:lang w:eastAsia="ru-RU"/>
        </w:rPr>
        <w:t>2. Принципы обработки персональных данных</w:t>
      </w:r>
      <w:bookmarkEnd w:id="3"/>
      <w:bookmarkEnd w:id="4"/>
      <w:bookmarkEnd w:id="5"/>
      <w:bookmarkEnd w:id="6"/>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p>
    <w:p w:rsidR="00A92F04" w:rsidRPr="00662861" w:rsidRDefault="00A92F04" w:rsidP="00A92F04">
      <w:pPr>
        <w:autoSpaceDE w:val="0"/>
        <w:autoSpaceDN w:val="0"/>
        <w:adjustRightInd w:val="0"/>
        <w:spacing w:after="0" w:line="240" w:lineRule="auto"/>
        <w:ind w:firstLine="709"/>
        <w:jc w:val="both"/>
        <w:rPr>
          <w:rFonts w:ascii="Times New Roman" w:hAnsi="Times New Roman"/>
          <w:sz w:val="24"/>
          <w:szCs w:val="24"/>
          <w:lang w:eastAsia="ru-RU"/>
        </w:rPr>
      </w:pPr>
      <w:r w:rsidRPr="00662861">
        <w:rPr>
          <w:rFonts w:ascii="Times New Roman" w:eastAsia="Times New Roman" w:hAnsi="Times New Roman"/>
          <w:sz w:val="24"/>
          <w:szCs w:val="24"/>
          <w:lang w:eastAsia="ru-RU"/>
        </w:rPr>
        <w:t xml:space="preserve">2.1. </w:t>
      </w:r>
      <w:r w:rsidRPr="00662861">
        <w:rPr>
          <w:rFonts w:ascii="Times New Roman" w:hAnsi="Times New Roman"/>
          <w:sz w:val="24"/>
          <w:szCs w:val="24"/>
          <w:lang w:eastAsia="ru-RU"/>
        </w:rPr>
        <w:t>Обработка персональных данных должна осуществляться на законной и справедливой основе.</w:t>
      </w:r>
    </w:p>
    <w:p w:rsidR="00A92F04" w:rsidRPr="00662861" w:rsidRDefault="00A92F04" w:rsidP="00A92F04">
      <w:pPr>
        <w:autoSpaceDE w:val="0"/>
        <w:autoSpaceDN w:val="0"/>
        <w:adjustRightInd w:val="0"/>
        <w:spacing w:after="0" w:line="240" w:lineRule="auto"/>
        <w:ind w:firstLine="709"/>
        <w:jc w:val="both"/>
        <w:rPr>
          <w:rFonts w:ascii="Times New Roman" w:hAnsi="Times New Roman"/>
          <w:sz w:val="24"/>
          <w:szCs w:val="24"/>
          <w:lang w:eastAsia="ru-RU"/>
        </w:rPr>
      </w:pPr>
      <w:r w:rsidRPr="00662861">
        <w:rPr>
          <w:rFonts w:ascii="Times New Roman" w:hAnsi="Times New Roman"/>
          <w:sz w:val="24"/>
          <w:szCs w:val="24"/>
          <w:lang w:eastAsia="ru-RU"/>
        </w:rPr>
        <w:t>2.2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92F04" w:rsidRPr="00662861" w:rsidRDefault="00A92F04" w:rsidP="00A92F04">
      <w:pPr>
        <w:autoSpaceDE w:val="0"/>
        <w:autoSpaceDN w:val="0"/>
        <w:adjustRightInd w:val="0"/>
        <w:spacing w:after="0" w:line="240" w:lineRule="auto"/>
        <w:ind w:firstLine="709"/>
        <w:jc w:val="both"/>
        <w:rPr>
          <w:rFonts w:ascii="Times New Roman" w:hAnsi="Times New Roman"/>
          <w:sz w:val="24"/>
          <w:szCs w:val="24"/>
          <w:lang w:eastAsia="ru-RU"/>
        </w:rPr>
      </w:pPr>
      <w:r w:rsidRPr="00662861">
        <w:rPr>
          <w:rFonts w:ascii="Times New Roman" w:hAnsi="Times New Roman"/>
          <w:sz w:val="24"/>
          <w:szCs w:val="24"/>
          <w:lang w:eastAsia="ru-RU"/>
        </w:rPr>
        <w:t>2.3 Не допускается объединение баз данных, содержащих персональные данные, обработка которых осуществляется в целях, несовместимых между собой.</w:t>
      </w:r>
    </w:p>
    <w:p w:rsidR="00A92F04" w:rsidRPr="00662861" w:rsidRDefault="00A92F04" w:rsidP="00A92F04">
      <w:pPr>
        <w:autoSpaceDE w:val="0"/>
        <w:autoSpaceDN w:val="0"/>
        <w:adjustRightInd w:val="0"/>
        <w:spacing w:after="0" w:line="240" w:lineRule="auto"/>
        <w:ind w:firstLine="709"/>
        <w:jc w:val="both"/>
        <w:rPr>
          <w:rFonts w:ascii="Times New Roman" w:hAnsi="Times New Roman"/>
          <w:sz w:val="24"/>
          <w:szCs w:val="24"/>
          <w:lang w:eastAsia="ru-RU"/>
        </w:rPr>
      </w:pPr>
      <w:r w:rsidRPr="00662861">
        <w:rPr>
          <w:rFonts w:ascii="Times New Roman" w:hAnsi="Times New Roman"/>
          <w:sz w:val="24"/>
          <w:szCs w:val="24"/>
          <w:lang w:eastAsia="ru-RU"/>
        </w:rPr>
        <w:t xml:space="preserve">2.4 Обработке подлежат только персональные данные, которые отвечают </w:t>
      </w:r>
      <w:hyperlink r:id="rId6" w:history="1">
        <w:r w:rsidRPr="00662861">
          <w:rPr>
            <w:rFonts w:ascii="Times New Roman" w:hAnsi="Times New Roman"/>
            <w:color w:val="0000FF"/>
            <w:sz w:val="24"/>
            <w:szCs w:val="24"/>
            <w:lang w:eastAsia="ru-RU"/>
          </w:rPr>
          <w:t>целям</w:t>
        </w:r>
      </w:hyperlink>
      <w:r w:rsidRPr="00662861">
        <w:rPr>
          <w:rFonts w:ascii="Times New Roman" w:hAnsi="Times New Roman"/>
          <w:sz w:val="24"/>
          <w:szCs w:val="24"/>
          <w:lang w:eastAsia="ru-RU"/>
        </w:rPr>
        <w:t xml:space="preserve"> их обработки.</w:t>
      </w:r>
    </w:p>
    <w:p w:rsidR="00A92F04" w:rsidRPr="00662861" w:rsidRDefault="00A92F04" w:rsidP="00A92F04">
      <w:pPr>
        <w:autoSpaceDE w:val="0"/>
        <w:autoSpaceDN w:val="0"/>
        <w:adjustRightInd w:val="0"/>
        <w:spacing w:after="0" w:line="240" w:lineRule="auto"/>
        <w:ind w:firstLine="709"/>
        <w:jc w:val="both"/>
        <w:rPr>
          <w:rFonts w:ascii="Times New Roman" w:hAnsi="Times New Roman"/>
          <w:sz w:val="24"/>
          <w:szCs w:val="24"/>
          <w:lang w:eastAsia="ru-RU"/>
        </w:rPr>
      </w:pPr>
      <w:r w:rsidRPr="00662861">
        <w:rPr>
          <w:rFonts w:ascii="Times New Roman" w:hAnsi="Times New Roman"/>
          <w:sz w:val="24"/>
          <w:szCs w:val="24"/>
          <w:lang w:eastAsia="ru-RU"/>
        </w:rPr>
        <w:t>2.5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A92F04" w:rsidRPr="00662861" w:rsidRDefault="00A92F04" w:rsidP="00A92F04">
      <w:pPr>
        <w:autoSpaceDE w:val="0"/>
        <w:autoSpaceDN w:val="0"/>
        <w:adjustRightInd w:val="0"/>
        <w:spacing w:after="0" w:line="240" w:lineRule="auto"/>
        <w:ind w:firstLine="709"/>
        <w:jc w:val="both"/>
        <w:rPr>
          <w:rFonts w:ascii="Times New Roman" w:hAnsi="Times New Roman"/>
          <w:sz w:val="24"/>
          <w:szCs w:val="24"/>
          <w:lang w:eastAsia="ru-RU"/>
        </w:rPr>
      </w:pPr>
      <w:r w:rsidRPr="00662861">
        <w:rPr>
          <w:rFonts w:ascii="Times New Roman" w:hAnsi="Times New Roman"/>
          <w:sz w:val="24"/>
          <w:szCs w:val="24"/>
          <w:lang w:eastAsia="ru-RU"/>
        </w:rPr>
        <w:t>2.6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A92F04" w:rsidRPr="00662861" w:rsidRDefault="00A92F04" w:rsidP="00A92F04">
      <w:pPr>
        <w:autoSpaceDE w:val="0"/>
        <w:autoSpaceDN w:val="0"/>
        <w:adjustRightInd w:val="0"/>
        <w:spacing w:after="0" w:line="240" w:lineRule="auto"/>
        <w:ind w:firstLine="709"/>
        <w:jc w:val="both"/>
        <w:rPr>
          <w:rFonts w:ascii="Times New Roman" w:hAnsi="Times New Roman"/>
          <w:sz w:val="24"/>
          <w:szCs w:val="24"/>
          <w:lang w:eastAsia="ru-RU"/>
        </w:rPr>
      </w:pPr>
      <w:r w:rsidRPr="00662861">
        <w:rPr>
          <w:rFonts w:ascii="Times New Roman" w:hAnsi="Times New Roman"/>
          <w:sz w:val="24"/>
          <w:szCs w:val="24"/>
          <w:lang w:eastAsia="ru-RU"/>
        </w:rPr>
        <w:lastRenderedPageBreak/>
        <w:t xml:space="preserve">2.7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662861">
        <w:rPr>
          <w:rFonts w:ascii="Times New Roman" w:hAnsi="Times New Roman"/>
          <w:sz w:val="24"/>
          <w:szCs w:val="24"/>
          <w:lang w:eastAsia="ru-RU"/>
        </w:rPr>
        <w:t>выгодоприобретателем</w:t>
      </w:r>
      <w:proofErr w:type="spellEnd"/>
      <w:r w:rsidRPr="00662861">
        <w:rPr>
          <w:rFonts w:ascii="Times New Roman" w:hAnsi="Times New Roman"/>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2.8 Учреждение осуществляет обработку персональных данных различными способами. Обработка осуществляется с использованием средств автоматизации и без использования таких средств.</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2.9 Учреждение не принимает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случая, когда такое решение принимается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p>
    <w:p w:rsidR="00A92F04" w:rsidRPr="00662861" w:rsidRDefault="00A92F04" w:rsidP="00A92F04">
      <w:pPr>
        <w:spacing w:after="0" w:line="240" w:lineRule="auto"/>
        <w:ind w:firstLine="709"/>
        <w:jc w:val="center"/>
        <w:rPr>
          <w:rFonts w:ascii="Times New Roman" w:eastAsia="Times New Roman" w:hAnsi="Times New Roman"/>
          <w:b/>
          <w:sz w:val="24"/>
          <w:szCs w:val="24"/>
          <w:lang w:eastAsia="ru-RU"/>
        </w:rPr>
      </w:pPr>
      <w:bookmarkStart w:id="7" w:name="_Toc369552450"/>
      <w:bookmarkStart w:id="8" w:name="_Toc369555823"/>
      <w:bookmarkStart w:id="9" w:name="_Toc369555856"/>
      <w:r w:rsidRPr="00662861">
        <w:rPr>
          <w:rFonts w:ascii="Times New Roman" w:eastAsia="Times New Roman" w:hAnsi="Times New Roman"/>
          <w:b/>
          <w:sz w:val="24"/>
          <w:szCs w:val="24"/>
          <w:lang w:eastAsia="ru-RU"/>
        </w:rPr>
        <w:t>3. Сбор, обработка и хранение персональных данных</w:t>
      </w:r>
      <w:bookmarkEnd w:id="7"/>
      <w:bookmarkEnd w:id="8"/>
      <w:bookmarkEnd w:id="9"/>
    </w:p>
    <w:p w:rsidR="00A92F04" w:rsidRPr="00662861" w:rsidRDefault="00A92F04" w:rsidP="00A92F04">
      <w:pPr>
        <w:spacing w:after="0" w:line="240" w:lineRule="auto"/>
        <w:ind w:firstLine="709"/>
        <w:jc w:val="both"/>
        <w:rPr>
          <w:rFonts w:ascii="Times New Roman" w:eastAsia="Times New Roman" w:hAnsi="Times New Roman"/>
          <w:b/>
          <w:sz w:val="24"/>
          <w:szCs w:val="24"/>
          <w:lang w:eastAsia="ru-RU"/>
        </w:rPr>
      </w:pP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3.1. Для осуществления основных видов деятельности в Учреждении происходит сбор персональных данных непосредственно с субъектов персональных данных и получение персональных данных субъектов от организаций, непосредственно собирающих персональные данные с субъектов.</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 xml:space="preserve">3.2. При сборе персональных данных непосредственно с субъекта персональных данных необходимо получить его письменное согласие на обработку. Письменное согласие субъекта </w:t>
      </w:r>
      <w:proofErr w:type="spellStart"/>
      <w:r w:rsidRPr="00662861">
        <w:rPr>
          <w:rFonts w:ascii="Times New Roman" w:eastAsia="Times New Roman" w:hAnsi="Times New Roman"/>
          <w:sz w:val="24"/>
          <w:szCs w:val="24"/>
          <w:lang w:eastAsia="ru-RU"/>
        </w:rPr>
        <w:t>ПДн</w:t>
      </w:r>
      <w:proofErr w:type="spellEnd"/>
      <w:r w:rsidRPr="00662861">
        <w:rPr>
          <w:rFonts w:ascii="Times New Roman" w:eastAsia="Times New Roman" w:hAnsi="Times New Roman"/>
          <w:sz w:val="24"/>
          <w:szCs w:val="24"/>
          <w:lang w:eastAsia="ru-RU"/>
        </w:rPr>
        <w:t xml:space="preserve"> на обработку персональных данных должно включать в себя:</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 xml:space="preserve">2) наименование и адрес Учреждения, получающего согласие субъекта </w:t>
      </w:r>
      <w:proofErr w:type="spellStart"/>
      <w:r w:rsidRPr="00662861">
        <w:rPr>
          <w:rFonts w:ascii="Times New Roman" w:eastAsia="Times New Roman" w:hAnsi="Times New Roman"/>
          <w:sz w:val="24"/>
          <w:szCs w:val="24"/>
          <w:lang w:eastAsia="ru-RU"/>
        </w:rPr>
        <w:t>ПДн</w:t>
      </w:r>
      <w:proofErr w:type="spellEnd"/>
      <w:r w:rsidRPr="00662861">
        <w:rPr>
          <w:rFonts w:ascii="Times New Roman" w:eastAsia="Times New Roman" w:hAnsi="Times New Roman"/>
          <w:sz w:val="24"/>
          <w:szCs w:val="24"/>
          <w:lang w:eastAsia="ru-RU"/>
        </w:rPr>
        <w:t>;</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3) цель обработки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4) перечень персональных данных, на обработку которых дается согласие субъекта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5) перечень третьих лиц, кому работники Учреждения могут передавать эти персональные данные;</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6)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7) срок, в течение которого действует согласие, а также порядок его отзыва, если иное не установлено ФЗ;</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8) подпись субъекта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 xml:space="preserve">3.3. При получении персональных данных от сторонних организаций- непосредственно собирающих персональные данные с субъекта, до начала обработки таких </w:t>
      </w:r>
      <w:proofErr w:type="spellStart"/>
      <w:r w:rsidRPr="00662861">
        <w:rPr>
          <w:rFonts w:ascii="Times New Roman" w:eastAsia="Times New Roman" w:hAnsi="Times New Roman"/>
          <w:sz w:val="24"/>
          <w:szCs w:val="24"/>
          <w:lang w:eastAsia="ru-RU"/>
        </w:rPr>
        <w:t>ПДн</w:t>
      </w:r>
      <w:proofErr w:type="spellEnd"/>
      <w:r w:rsidRPr="00662861">
        <w:rPr>
          <w:rFonts w:ascii="Times New Roman" w:eastAsia="Times New Roman" w:hAnsi="Times New Roman"/>
          <w:sz w:val="24"/>
          <w:szCs w:val="24"/>
          <w:lang w:eastAsia="ru-RU"/>
        </w:rPr>
        <w:t>, необходимо предоставить субъекту персональных данных следующую информацию:</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1) наименование либо фамилия, имя, отчество и адрес оператора или его представителя;</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2) цель обработки персональных данных и ее правовое основание;</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3) предполагаемые пользователи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lastRenderedPageBreak/>
        <w:t>4) установленные Федеральным законом от 27.07.2006 N 152-ФЗ "О персональных данных" права субъекта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5) источник получения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3.4. Учреждение освобождается от обязанности предоставить субъекту персональных данных сведения, перечисленные в предыдущем пункте, в случаях, если:</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1) субъект персональных данных уведомлен об осуществлении обработки его персональных данных работниками Учреждения;</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662861">
        <w:rPr>
          <w:rFonts w:ascii="Times New Roman" w:eastAsia="Times New Roman" w:hAnsi="Times New Roman"/>
          <w:sz w:val="24"/>
          <w:szCs w:val="24"/>
          <w:lang w:eastAsia="ru-RU"/>
        </w:rPr>
        <w:t>выгодоприобретателем</w:t>
      </w:r>
      <w:proofErr w:type="spellEnd"/>
      <w:r w:rsidRPr="00662861">
        <w:rPr>
          <w:rFonts w:ascii="Times New Roman" w:eastAsia="Times New Roman" w:hAnsi="Times New Roman"/>
          <w:sz w:val="24"/>
          <w:szCs w:val="24"/>
          <w:lang w:eastAsia="ru-RU"/>
        </w:rPr>
        <w:t xml:space="preserve"> или поручителем по которому является субъект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3) персональные данные сделаны общедоступными субъектом персональных данных или получены из общедоступного источника;</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4) работники Учреждения осуществляют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5) предоставление субъекту персональных данных сведений, предусмотренных в предыдущем пункте, нарушает права и законные интересы третьих лиц.</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 xml:space="preserve">3.5. Учреждение вправе проводить обработку персональных данных без согласия субъекта персональных данных. </w:t>
      </w:r>
      <w:r w:rsidRPr="00662861">
        <w:rPr>
          <w:rStyle w:val="apple-converted-space"/>
          <w:rFonts w:ascii="Times New Roman" w:hAnsi="Times New Roman"/>
          <w:color w:val="222222"/>
          <w:sz w:val="24"/>
          <w:szCs w:val="24"/>
          <w:shd w:val="clear" w:color="auto" w:fill="FFFFFF"/>
        </w:rPr>
        <w:t> </w:t>
      </w:r>
      <w:r w:rsidRPr="00662861">
        <w:rPr>
          <w:rFonts w:ascii="Times New Roman" w:hAnsi="Times New Roman"/>
          <w:color w:val="222222"/>
          <w:sz w:val="24"/>
          <w:szCs w:val="24"/>
          <w:shd w:val="clear" w:color="auto" w:fill="FFFFFF"/>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w:t>
      </w:r>
      <w:r w:rsidRPr="00662861">
        <w:rPr>
          <w:rFonts w:ascii="Times New Roman" w:eastAsia="Times New Roman" w:hAnsi="Times New Roman"/>
          <w:sz w:val="24"/>
          <w:szCs w:val="24"/>
          <w:lang w:eastAsia="ru-RU"/>
        </w:rPr>
        <w:t>Федерального закона от 27.07.2006 N 152-ФЗ "О персональных данных"</w:t>
      </w:r>
      <w:r w:rsidRPr="00662861">
        <w:rPr>
          <w:rFonts w:ascii="Times New Roman" w:hAnsi="Times New Roman"/>
          <w:color w:val="222222"/>
          <w:sz w:val="24"/>
          <w:szCs w:val="24"/>
          <w:shd w:val="clear" w:color="auto" w:fill="FFFFFF"/>
        </w:rPr>
        <w:t>.</w:t>
      </w:r>
    </w:p>
    <w:p w:rsidR="00A92F04" w:rsidRPr="00662861" w:rsidRDefault="00A92F04" w:rsidP="00A92F04">
      <w:pPr>
        <w:spacing w:after="0" w:line="240" w:lineRule="auto"/>
        <w:ind w:firstLine="709"/>
        <w:jc w:val="both"/>
        <w:rPr>
          <w:rFonts w:ascii="Times New Roman" w:hAnsi="Times New Roman"/>
          <w:sz w:val="24"/>
          <w:szCs w:val="24"/>
          <w:lang w:eastAsia="ru-RU"/>
        </w:rPr>
      </w:pPr>
      <w:r w:rsidRPr="00662861">
        <w:rPr>
          <w:rFonts w:ascii="Times New Roman" w:eastAsia="Times New Roman" w:hAnsi="Times New Roman"/>
          <w:sz w:val="24"/>
          <w:szCs w:val="24"/>
          <w:lang w:eastAsia="ru-RU"/>
        </w:rPr>
        <w:t xml:space="preserve">3.6. Учреждение вправе обрабатывать биометрические персональные данные в следующих случаях: предусмотренных статьей. 11 Федерального закона от 27.07.2006 N 152-ФЗ "О персональных данных". </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 xml:space="preserve">3.7. Передача персональных данных сторонним организациям осуществляется с согласия субъекта </w:t>
      </w:r>
      <w:proofErr w:type="spellStart"/>
      <w:r w:rsidRPr="00662861">
        <w:rPr>
          <w:rFonts w:ascii="Times New Roman" w:eastAsia="Times New Roman" w:hAnsi="Times New Roman"/>
          <w:sz w:val="24"/>
          <w:szCs w:val="24"/>
          <w:lang w:eastAsia="ru-RU"/>
        </w:rPr>
        <w:t>ПДн</w:t>
      </w:r>
      <w:proofErr w:type="spellEnd"/>
      <w:r w:rsidRPr="00662861">
        <w:rPr>
          <w:rFonts w:ascii="Times New Roman" w:eastAsia="Times New Roman" w:hAnsi="Times New Roman"/>
          <w:sz w:val="24"/>
          <w:szCs w:val="24"/>
          <w:lang w:eastAsia="ru-RU"/>
        </w:rPr>
        <w:t xml:space="preserve"> за исключением оснований, указанных в пункте 3.5 настоящего Положения.</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3.8.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если срок хранения не установлен Федеральным законом или договором.</w:t>
      </w:r>
    </w:p>
    <w:p w:rsidR="00A92F04" w:rsidRPr="00662861" w:rsidRDefault="00A92F04" w:rsidP="00A92F04">
      <w:pPr>
        <w:spacing w:after="0" w:line="240" w:lineRule="auto"/>
        <w:ind w:firstLine="709"/>
        <w:jc w:val="both"/>
        <w:rPr>
          <w:rFonts w:ascii="Times New Roman" w:eastAsia="Times New Roman" w:hAnsi="Times New Roman"/>
          <w:b/>
          <w:bCs/>
          <w:sz w:val="24"/>
          <w:szCs w:val="24"/>
          <w:lang w:eastAsia="ru-RU"/>
        </w:rPr>
      </w:pPr>
    </w:p>
    <w:p w:rsidR="00A92F04" w:rsidRPr="00662861" w:rsidRDefault="00A92F04" w:rsidP="00A92F04">
      <w:pPr>
        <w:spacing w:after="0" w:line="240" w:lineRule="auto"/>
        <w:ind w:firstLine="709"/>
        <w:jc w:val="center"/>
        <w:rPr>
          <w:rFonts w:ascii="Times New Roman" w:eastAsia="Times New Roman" w:hAnsi="Times New Roman"/>
          <w:b/>
          <w:bCs/>
          <w:sz w:val="24"/>
          <w:szCs w:val="24"/>
          <w:lang w:eastAsia="ru-RU"/>
        </w:rPr>
      </w:pPr>
      <w:bookmarkStart w:id="10" w:name="_Toc369552451"/>
      <w:bookmarkStart w:id="11" w:name="_Toc369555824"/>
      <w:bookmarkStart w:id="12" w:name="_Toc369555857"/>
      <w:r w:rsidRPr="00662861">
        <w:rPr>
          <w:rFonts w:ascii="Times New Roman" w:eastAsia="Times New Roman" w:hAnsi="Times New Roman"/>
          <w:b/>
          <w:bCs/>
          <w:sz w:val="24"/>
          <w:szCs w:val="24"/>
          <w:lang w:eastAsia="ru-RU"/>
        </w:rPr>
        <w:t>4. Доступ к персональным данным</w:t>
      </w:r>
      <w:bookmarkEnd w:id="10"/>
      <w:bookmarkEnd w:id="11"/>
      <w:bookmarkEnd w:id="12"/>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bookmarkStart w:id="13" w:name="_Toc369538348"/>
      <w:bookmarkStart w:id="14" w:name="_Toc369538465"/>
      <w:bookmarkStart w:id="15" w:name="_Toc369552452"/>
      <w:bookmarkStart w:id="16" w:name="_Toc369555825"/>
      <w:bookmarkStart w:id="17" w:name="_Toc369555858"/>
      <w:r w:rsidRPr="00662861">
        <w:rPr>
          <w:rFonts w:ascii="Times New Roman" w:eastAsia="Times New Roman" w:hAnsi="Times New Roman"/>
          <w:sz w:val="24"/>
          <w:szCs w:val="24"/>
          <w:lang w:eastAsia="ru-RU"/>
        </w:rPr>
        <w:t>4.1</w:t>
      </w:r>
      <w:bookmarkEnd w:id="13"/>
      <w:bookmarkEnd w:id="14"/>
      <w:r w:rsidRPr="00662861">
        <w:rPr>
          <w:rFonts w:ascii="Times New Roman" w:eastAsia="Times New Roman" w:hAnsi="Times New Roman"/>
          <w:sz w:val="24"/>
          <w:szCs w:val="24"/>
          <w:lang w:eastAsia="ru-RU"/>
        </w:rPr>
        <w:t xml:space="preserve">. Доступ к персональным данным субъектов </w:t>
      </w:r>
      <w:proofErr w:type="spellStart"/>
      <w:r w:rsidRPr="00662861">
        <w:rPr>
          <w:rFonts w:ascii="Times New Roman" w:eastAsia="Times New Roman" w:hAnsi="Times New Roman"/>
          <w:sz w:val="24"/>
          <w:szCs w:val="24"/>
          <w:lang w:eastAsia="ru-RU"/>
        </w:rPr>
        <w:t>ПДн</w:t>
      </w:r>
      <w:proofErr w:type="spellEnd"/>
      <w:r w:rsidRPr="00662861">
        <w:rPr>
          <w:rFonts w:ascii="Times New Roman" w:eastAsia="Times New Roman" w:hAnsi="Times New Roman"/>
          <w:sz w:val="24"/>
          <w:szCs w:val="24"/>
          <w:lang w:eastAsia="ru-RU"/>
        </w:rPr>
        <w:t xml:space="preserve"> имеют работники Учреждения согласно своим должностным обязанностям.</w:t>
      </w:r>
      <w:bookmarkEnd w:id="15"/>
      <w:bookmarkEnd w:id="16"/>
      <w:bookmarkEnd w:id="17"/>
    </w:p>
    <w:p w:rsidR="00A92F04" w:rsidRPr="00662861" w:rsidRDefault="00A92F04" w:rsidP="00A92F04">
      <w:pPr>
        <w:spacing w:after="0" w:line="240" w:lineRule="auto"/>
        <w:ind w:firstLine="709"/>
        <w:jc w:val="both"/>
        <w:rPr>
          <w:rFonts w:ascii="Times New Roman" w:eastAsia="Times New Roman" w:hAnsi="Times New Roman"/>
          <w:b/>
          <w:bCs/>
          <w:sz w:val="24"/>
          <w:szCs w:val="24"/>
          <w:lang w:eastAsia="ru-RU"/>
        </w:rPr>
      </w:pPr>
    </w:p>
    <w:p w:rsidR="00A92F04" w:rsidRPr="00662861" w:rsidRDefault="00A92F04" w:rsidP="00A92F04">
      <w:pPr>
        <w:spacing w:after="0" w:line="240" w:lineRule="auto"/>
        <w:ind w:firstLine="709"/>
        <w:jc w:val="center"/>
        <w:rPr>
          <w:rFonts w:ascii="Times New Roman" w:eastAsia="Times New Roman" w:hAnsi="Times New Roman"/>
          <w:b/>
          <w:bCs/>
          <w:sz w:val="24"/>
          <w:szCs w:val="24"/>
          <w:lang w:eastAsia="ru-RU"/>
        </w:rPr>
      </w:pPr>
      <w:bookmarkStart w:id="18" w:name="_Toc369552453"/>
      <w:bookmarkStart w:id="19" w:name="_Toc369555826"/>
      <w:bookmarkStart w:id="20" w:name="_Toc369555859"/>
      <w:r w:rsidRPr="00662861">
        <w:rPr>
          <w:rFonts w:ascii="Times New Roman" w:eastAsia="Times New Roman" w:hAnsi="Times New Roman"/>
          <w:b/>
          <w:bCs/>
          <w:sz w:val="24"/>
          <w:szCs w:val="24"/>
          <w:lang w:eastAsia="ru-RU"/>
        </w:rPr>
        <w:t>5. Права субъекта персональных данных</w:t>
      </w:r>
      <w:bookmarkEnd w:id="18"/>
      <w:bookmarkEnd w:id="19"/>
      <w:bookmarkEnd w:id="20"/>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5.1. Субъект персональных данных имеет право на получение информации, касающейся обработки его персональных данных, в том числе содержащей:</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1) подтверждение факта обработки персональных данных оператором;</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2) правовые основания и цели обработки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3) цели и применяемые Учреждением способы обработки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w:t>
      </w:r>
      <w:r w:rsidRPr="00662861">
        <w:rPr>
          <w:rFonts w:ascii="Times New Roman" w:eastAsia="Times New Roman" w:hAnsi="Times New Roman"/>
          <w:sz w:val="24"/>
          <w:szCs w:val="24"/>
          <w:lang w:eastAsia="ru-RU"/>
        </w:rPr>
        <w:lastRenderedPageBreak/>
        <w:t>могут быть раскрыты персональные данные на основании договора с оператором или на основании Федерального закона;</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6) сроки обработки персональных данных, в том числе сроки их хранения;</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 xml:space="preserve">7) порядок осуществления субъектом персональных данных прав, предусмотренных настоящим Федеральным законом; </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8) информацию об осуществленной или о предполагаемой трансграничной передаче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10) иные сведения, предусмотренные Федеральными законами.</w:t>
      </w:r>
    </w:p>
    <w:p w:rsidR="00A92F04" w:rsidRDefault="00A92F04" w:rsidP="00A92F04">
      <w:pPr>
        <w:keepNext/>
        <w:spacing w:after="0" w:line="240" w:lineRule="auto"/>
        <w:ind w:firstLine="709"/>
        <w:jc w:val="both"/>
        <w:rPr>
          <w:rFonts w:ascii="Times New Roman" w:eastAsia="Times New Roman" w:hAnsi="Times New Roman"/>
          <w:sz w:val="24"/>
          <w:szCs w:val="24"/>
          <w:lang w:eastAsia="ru-RU"/>
        </w:rPr>
      </w:pPr>
      <w:bookmarkStart w:id="21" w:name="_Toc369552454"/>
      <w:bookmarkStart w:id="22" w:name="_Toc369555827"/>
      <w:bookmarkStart w:id="23" w:name="_Toc369555860"/>
    </w:p>
    <w:p w:rsidR="00A92F04" w:rsidRPr="00662861" w:rsidRDefault="00A92F04" w:rsidP="00A92F04">
      <w:pPr>
        <w:keepNext/>
        <w:spacing w:after="0" w:line="240" w:lineRule="auto"/>
        <w:jc w:val="center"/>
        <w:rPr>
          <w:rFonts w:ascii="Times New Roman" w:eastAsia="Times New Roman" w:hAnsi="Times New Roman"/>
          <w:b/>
          <w:kern w:val="32"/>
          <w:sz w:val="24"/>
          <w:szCs w:val="24"/>
          <w:lang/>
        </w:rPr>
      </w:pPr>
      <w:r w:rsidRPr="00662861">
        <w:rPr>
          <w:rFonts w:ascii="Times New Roman" w:eastAsia="Times New Roman" w:hAnsi="Times New Roman"/>
          <w:b/>
          <w:kern w:val="32"/>
          <w:sz w:val="24"/>
          <w:szCs w:val="24"/>
          <w:lang/>
        </w:rPr>
        <w:t>6. Обязанности оператора персональных данных</w:t>
      </w:r>
      <w:bookmarkEnd w:id="21"/>
      <w:bookmarkEnd w:id="22"/>
      <w:bookmarkEnd w:id="23"/>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6.1. Работники Учреждения,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6.2.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6.3.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6.4.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lastRenderedPageBreak/>
        <w:t>6.5.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6.6.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 xml:space="preserve">6.7.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w:t>
      </w:r>
      <w:proofErr w:type="spellStart"/>
      <w:r w:rsidRPr="00662861">
        <w:rPr>
          <w:rFonts w:ascii="Times New Roman" w:eastAsia="Times New Roman" w:hAnsi="Times New Roman"/>
          <w:sz w:val="24"/>
          <w:szCs w:val="24"/>
          <w:lang w:eastAsia="ru-RU"/>
        </w:rPr>
        <w:t>выгодоприобретателем</w:t>
      </w:r>
      <w:proofErr w:type="spellEnd"/>
      <w:r w:rsidRPr="00662861">
        <w:rPr>
          <w:rFonts w:ascii="Times New Roman" w:eastAsia="Times New Roman" w:hAnsi="Times New Roman"/>
          <w:sz w:val="24"/>
          <w:szCs w:val="24"/>
          <w:lang w:eastAsia="ru-RU"/>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27.07.2006 N 152-ФЗ "О персональных данных" или другими Федеральными законами.</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 xml:space="preserve">6.8.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662861">
        <w:rPr>
          <w:rFonts w:ascii="Times New Roman" w:eastAsia="Times New Roman" w:hAnsi="Times New Roman"/>
          <w:sz w:val="24"/>
          <w:szCs w:val="24"/>
          <w:lang w:eastAsia="ru-RU"/>
        </w:rPr>
        <w:t>выгодоприобретателем</w:t>
      </w:r>
      <w:proofErr w:type="spellEnd"/>
      <w:r w:rsidRPr="00662861">
        <w:rPr>
          <w:rFonts w:ascii="Times New Roman" w:eastAsia="Times New Roman" w:hAnsi="Times New Roman"/>
          <w:sz w:val="24"/>
          <w:szCs w:val="24"/>
          <w:lang w:eastAsia="ru-RU"/>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27.07.2006 N 152-ФЗ "О персональных данных" или другими Федеральными законами.</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 xml:space="preserve">6.9. В случае отсутствия возможности уничтожения персональных данных в течение установленного срока, указанного в п. 6.6.- 6.8.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w:t>
      </w:r>
      <w:r w:rsidRPr="00662861">
        <w:rPr>
          <w:rFonts w:ascii="Times New Roman" w:eastAsia="Times New Roman" w:hAnsi="Times New Roman"/>
          <w:sz w:val="24"/>
          <w:szCs w:val="24"/>
          <w:lang w:eastAsia="ru-RU"/>
        </w:rPr>
        <w:lastRenderedPageBreak/>
        <w:t>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A92F04" w:rsidRDefault="00A92F04" w:rsidP="00A92F04">
      <w:pPr>
        <w:keepNext/>
        <w:spacing w:after="0" w:line="240" w:lineRule="auto"/>
        <w:jc w:val="both"/>
        <w:rPr>
          <w:rFonts w:ascii="Times New Roman" w:eastAsia="Times New Roman" w:hAnsi="Times New Roman"/>
          <w:sz w:val="24"/>
          <w:szCs w:val="24"/>
          <w:lang w:eastAsia="ru-RU"/>
        </w:rPr>
      </w:pPr>
      <w:bookmarkStart w:id="24" w:name="_Toc369552455"/>
      <w:bookmarkStart w:id="25" w:name="_Toc369555828"/>
      <w:bookmarkStart w:id="26" w:name="_Toc369555861"/>
    </w:p>
    <w:p w:rsidR="00A92F04" w:rsidRPr="00662861" w:rsidRDefault="00A92F04" w:rsidP="00A92F04">
      <w:pPr>
        <w:keepNext/>
        <w:spacing w:after="0" w:line="240" w:lineRule="auto"/>
        <w:jc w:val="center"/>
        <w:rPr>
          <w:rFonts w:ascii="Times New Roman" w:eastAsia="Times New Roman" w:hAnsi="Times New Roman"/>
          <w:b/>
          <w:bCs/>
          <w:kern w:val="32"/>
          <w:sz w:val="24"/>
          <w:szCs w:val="24"/>
          <w:lang/>
        </w:rPr>
      </w:pPr>
      <w:r w:rsidRPr="00662861">
        <w:rPr>
          <w:rFonts w:ascii="Times New Roman" w:eastAsia="Times New Roman" w:hAnsi="Times New Roman"/>
          <w:b/>
          <w:bCs/>
          <w:kern w:val="32"/>
          <w:sz w:val="24"/>
          <w:szCs w:val="24"/>
          <w:lang/>
        </w:rPr>
        <w:t>7. Безопасность и защита персональных данных</w:t>
      </w:r>
      <w:bookmarkEnd w:id="24"/>
      <w:bookmarkEnd w:id="25"/>
      <w:bookmarkEnd w:id="26"/>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p>
    <w:p w:rsidR="00A92F04" w:rsidRPr="00662861" w:rsidRDefault="00A92F04" w:rsidP="00A92F04">
      <w:pPr>
        <w:autoSpaceDE w:val="0"/>
        <w:autoSpaceDN w:val="0"/>
        <w:adjustRightInd w:val="0"/>
        <w:spacing w:after="0" w:line="240" w:lineRule="auto"/>
        <w:ind w:firstLine="709"/>
        <w:jc w:val="both"/>
        <w:rPr>
          <w:rFonts w:ascii="Times New Roman" w:hAnsi="Times New Roman"/>
          <w:sz w:val="24"/>
          <w:szCs w:val="24"/>
          <w:lang w:eastAsia="ru-RU"/>
        </w:rPr>
      </w:pPr>
      <w:r w:rsidRPr="00662861">
        <w:rPr>
          <w:rFonts w:ascii="Times New Roman" w:eastAsia="Times New Roman" w:hAnsi="Times New Roman"/>
          <w:sz w:val="24"/>
          <w:szCs w:val="24"/>
          <w:lang w:eastAsia="ru-RU"/>
        </w:rPr>
        <w:t xml:space="preserve">7.1. </w:t>
      </w:r>
      <w:r w:rsidRPr="00662861">
        <w:rPr>
          <w:rFonts w:ascii="Times New Roman" w:hAnsi="Times New Roman"/>
          <w:sz w:val="24"/>
          <w:szCs w:val="24"/>
          <w:lang w:eastAsia="ru-RU"/>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 xml:space="preserve">7.2. Защита персональных данных субъекта от их неправомерного использования (несанкционированного доступа) или утраты </w:t>
      </w:r>
      <w:proofErr w:type="spellStart"/>
      <w:r w:rsidRPr="00662861">
        <w:rPr>
          <w:rFonts w:ascii="Times New Roman" w:eastAsia="Times New Roman" w:hAnsi="Times New Roman"/>
          <w:sz w:val="24"/>
          <w:szCs w:val="24"/>
          <w:lang w:eastAsia="ru-RU"/>
        </w:rPr>
        <w:t>ПДн</w:t>
      </w:r>
      <w:proofErr w:type="spellEnd"/>
      <w:r w:rsidRPr="00662861">
        <w:rPr>
          <w:rFonts w:ascii="Times New Roman" w:eastAsia="Times New Roman" w:hAnsi="Times New Roman"/>
          <w:sz w:val="24"/>
          <w:szCs w:val="24"/>
          <w:lang w:eastAsia="ru-RU"/>
        </w:rPr>
        <w:t xml:space="preserve"> обеспечивается Учреждением за счет его средств в порядке, установленном Федеральным законом от 27.07.2006 N 152-ФЗ "О персональных данных" и другими нормативными актами в области защиты персональных данных.</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7.3. Материальные носители персональных данных (бумажные и электронные) маркируются и учитываются в специальных журналах Учреждения.</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 xml:space="preserve">7.4. При хранении материальных носителей должны соблюдаться условия, обеспечивающие сохранность персональных данных и исключающие несанкционированный доступ к ним. Материальные носители с персональными данными должны храниться в запирающихся на ключ помещениях, металлических шкафах, сейфах, иных шкафах, имеющих запираемые </w:t>
      </w:r>
      <w:proofErr w:type="spellStart"/>
      <w:r w:rsidRPr="00662861">
        <w:rPr>
          <w:rFonts w:ascii="Times New Roman" w:eastAsia="Times New Roman" w:hAnsi="Times New Roman"/>
          <w:sz w:val="24"/>
          <w:szCs w:val="24"/>
          <w:lang w:eastAsia="ru-RU"/>
        </w:rPr>
        <w:t>блок-секции</w:t>
      </w:r>
      <w:proofErr w:type="spellEnd"/>
      <w:r w:rsidRPr="00662861">
        <w:rPr>
          <w:rFonts w:ascii="Times New Roman" w:eastAsia="Times New Roman" w:hAnsi="Times New Roman"/>
          <w:sz w:val="24"/>
          <w:szCs w:val="24"/>
          <w:lang w:eastAsia="ru-RU"/>
        </w:rPr>
        <w:t xml:space="preserve">. </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7.5. Персональные данные в электронном виде должны обрабатываться и храниться в защищенных, согласно Федеральному от 27.07.2006 N 152-ФЗ "О персональных данных" и другим нормативным актами в области защиты персональных данных, информационных системах Учреждения.</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7.6. В каждом отделе Учреждения, обрабатывающем персональные данные, должен быть назначен ответственный работник.</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 xml:space="preserve">7.7. После достижения цели обработки персональных данных они должны быть уничтожены установленным порядком. </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7.8. Передача носителей с персональными данными возможна только курьерской доставкой или заказным письмом с описью вложения.</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7.9. Передача персональных данных по открытым телекоммуникационным сетям общего пользования возможна только при использовании сертифицированных Федеральной службой безопасности Российской Федерации средств шифрования.</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 xml:space="preserve">7.10. Необходимо рациональным образом размещать рабочие места работников, при котором исключалось бы бесконтрольное использование защищаемой информации, а также </w:t>
      </w:r>
      <w:r w:rsidRPr="00662861">
        <w:rPr>
          <w:rFonts w:ascii="Times New Roman" w:eastAsia="Times New Roman" w:hAnsi="Times New Roman"/>
          <w:bCs/>
          <w:sz w:val="24"/>
          <w:szCs w:val="24"/>
          <w:lang w:eastAsia="ru-RU"/>
        </w:rPr>
        <w:t>визуальный доступ к мониторам компьютеров, на которых обрабатываются персональные данные.</w:t>
      </w: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p>
    <w:p w:rsidR="00A92F04" w:rsidRDefault="00A92F04" w:rsidP="00A92F04">
      <w:pPr>
        <w:spacing w:after="0" w:line="240" w:lineRule="auto"/>
        <w:jc w:val="center"/>
        <w:rPr>
          <w:rFonts w:ascii="Times New Roman" w:eastAsia="Times New Roman" w:hAnsi="Times New Roman"/>
          <w:b/>
          <w:bCs/>
          <w:sz w:val="24"/>
          <w:szCs w:val="24"/>
          <w:lang w:eastAsia="ru-RU"/>
        </w:rPr>
      </w:pPr>
      <w:bookmarkStart w:id="27" w:name="_Toc369552456"/>
      <w:bookmarkStart w:id="28" w:name="_Toc369555829"/>
      <w:bookmarkStart w:id="29" w:name="_Toc369555862"/>
      <w:r w:rsidRPr="00662861">
        <w:rPr>
          <w:rFonts w:ascii="Times New Roman" w:eastAsia="Times New Roman" w:hAnsi="Times New Roman"/>
          <w:b/>
          <w:bCs/>
          <w:sz w:val="24"/>
          <w:szCs w:val="24"/>
          <w:lang w:eastAsia="ru-RU"/>
        </w:rPr>
        <w:t xml:space="preserve">8. Ответственность за нарушение норм, </w:t>
      </w:r>
    </w:p>
    <w:p w:rsidR="00A92F04" w:rsidRPr="00662861" w:rsidRDefault="00A92F04" w:rsidP="00A92F04">
      <w:pPr>
        <w:spacing w:after="0" w:line="240" w:lineRule="auto"/>
        <w:jc w:val="center"/>
        <w:rPr>
          <w:rFonts w:ascii="Times New Roman" w:eastAsia="Times New Roman" w:hAnsi="Times New Roman"/>
          <w:b/>
          <w:bCs/>
          <w:sz w:val="24"/>
          <w:szCs w:val="24"/>
          <w:lang w:eastAsia="ru-RU"/>
        </w:rPr>
      </w:pPr>
      <w:r w:rsidRPr="00662861">
        <w:rPr>
          <w:rFonts w:ascii="Times New Roman" w:eastAsia="Times New Roman" w:hAnsi="Times New Roman"/>
          <w:b/>
          <w:bCs/>
          <w:sz w:val="24"/>
          <w:szCs w:val="24"/>
          <w:lang w:eastAsia="ru-RU"/>
        </w:rPr>
        <w:t>регулирующих обработку и защиту персональных данных</w:t>
      </w:r>
      <w:bookmarkEnd w:id="27"/>
      <w:bookmarkEnd w:id="28"/>
      <w:bookmarkEnd w:id="29"/>
    </w:p>
    <w:p w:rsidR="00A92F04" w:rsidRPr="00662861" w:rsidRDefault="00A92F04" w:rsidP="00A92F04">
      <w:pPr>
        <w:spacing w:after="0" w:line="240" w:lineRule="auto"/>
        <w:ind w:firstLine="709"/>
        <w:jc w:val="both"/>
        <w:rPr>
          <w:rFonts w:ascii="Times New Roman" w:eastAsia="Times New Roman" w:hAnsi="Times New Roman"/>
          <w:b/>
          <w:bCs/>
          <w:sz w:val="24"/>
          <w:szCs w:val="24"/>
          <w:lang w:eastAsia="ru-RU"/>
        </w:rPr>
      </w:pPr>
    </w:p>
    <w:p w:rsidR="00A92F04" w:rsidRPr="00662861" w:rsidRDefault="00A92F04" w:rsidP="00A92F04">
      <w:pPr>
        <w:spacing w:after="0" w:line="240" w:lineRule="auto"/>
        <w:ind w:firstLine="709"/>
        <w:jc w:val="both"/>
        <w:rPr>
          <w:rFonts w:ascii="Times New Roman" w:eastAsia="Times New Roman" w:hAnsi="Times New Roman"/>
          <w:sz w:val="24"/>
          <w:szCs w:val="24"/>
          <w:lang w:eastAsia="ru-RU"/>
        </w:rPr>
      </w:pPr>
      <w:r w:rsidRPr="00662861">
        <w:rPr>
          <w:rFonts w:ascii="Times New Roman" w:eastAsia="Times New Roman" w:hAnsi="Times New Roman"/>
          <w:sz w:val="24"/>
          <w:szCs w:val="24"/>
          <w:lang w:eastAsia="ru-RU"/>
        </w:rPr>
        <w:t>8.1.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несут гражданско-правовую и административную и уголовную ответственность, предусмотренную законодательством Российской Федерации.</w:t>
      </w:r>
    </w:p>
    <w:p w:rsidR="00000000" w:rsidRDefault="00A92F04"/>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92F04"/>
    <w:rsid w:val="00A92F0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F04"/>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92F04"/>
  </w:style>
  <w:style w:type="paragraph" w:customStyle="1" w:styleId="p">
    <w:name w:val="p"/>
    <w:basedOn w:val="a"/>
    <w:rsid w:val="00A92F04"/>
    <w:pPr>
      <w:spacing w:before="48" w:after="48" w:line="240" w:lineRule="auto"/>
      <w:ind w:firstLine="480"/>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6745E501DBB2ABDB45394B4BED002A21C63B88379241DEBEFD76C4D41BC18B7242B39FE0B7F465Dc1PFD" TargetMode="External"/><Relationship Id="rId5" Type="http://schemas.openxmlformats.org/officeDocument/2006/relationships/hyperlink" Target="http://ru.wikipedia.org/wiki/%D0%A1%D1%82%D1%80%D1%83%D0%BA%D1%82%D1%83%D1%80%D0%B0" TargetMode="External"/><Relationship Id="rId4" Type="http://schemas.openxmlformats.org/officeDocument/2006/relationships/hyperlink" Target="http://ru.wikipedia.org/wiki/%D0%9C%D0%B0%D1%82%D0%B5%D1%80%D0%B8%D1%8F_(%D1%84%D0%B8%D0%B7%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3573</Words>
  <Characters>20369</Characters>
  <Application>Microsoft Office Word</Application>
  <DocSecurity>0</DocSecurity>
  <Lines>169</Lines>
  <Paragraphs>47</Paragraphs>
  <ScaleCrop>false</ScaleCrop>
  <Company>Reanimator Extreme Edition</Company>
  <LinksUpToDate>false</LinksUpToDate>
  <CharactersWithSpaces>23895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2019-01-17T08:10:00Z</dcterms:created>
  <dcterms:modified xsi:type="dcterms:W3CDTF">2019-01-17T08:10:00Z</dcterms:modified>
</cp:coreProperties>
</file>