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9E" w:rsidRPr="00A5279E" w:rsidRDefault="00A5279E" w:rsidP="00A5279E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>
        <w:proofErr w:type="spellStart"/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A5279E">
        <w:rPr>
          <w:rFonts w:ascii="Times New Roman" w:hAnsi="Times New Roman" w:cs="Times New Roman"/>
          <w:sz w:val="24"/>
          <w:szCs w:val="24"/>
        </w:rPr>
        <w:br/>
      </w:r>
    </w:p>
    <w:p w:rsidR="00A5279E" w:rsidRPr="00A5279E" w:rsidRDefault="00A5279E" w:rsidP="00A5279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ПРАВИТЕЛЬСТВО КРАСНОЯРСКОГО КРАЯ</w:t>
      </w:r>
    </w:p>
    <w:p w:rsidR="00A5279E" w:rsidRPr="00A5279E" w:rsidRDefault="00A5279E" w:rsidP="00A52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5279E" w:rsidRPr="00A5279E" w:rsidRDefault="00A5279E" w:rsidP="00A52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от 17 декабря 2014 г. N 603-п</w:t>
      </w:r>
    </w:p>
    <w:p w:rsidR="00A5279E" w:rsidRPr="00A5279E" w:rsidRDefault="00A5279E" w:rsidP="00A52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ОБ УТВЕРЖДЕНИИ РАЗМЕРА ПЛАТЫ ЗА ПРЕДОСТАВЛЕНИЕ </w:t>
      </w:r>
      <w:proofErr w:type="gramStart"/>
      <w:r w:rsidRPr="00A5279E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</w:p>
    <w:p w:rsidR="00A5279E" w:rsidRPr="00A5279E" w:rsidRDefault="00A5279E" w:rsidP="00A52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УСЛУГ И ПОРЯДКА ЕЕ ВЗИМАНИЯ</w:t>
      </w:r>
    </w:p>
    <w:p w:rsidR="00A5279E" w:rsidRPr="00A5279E" w:rsidRDefault="00A5279E" w:rsidP="00A527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5279E" w:rsidRPr="00A527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79E" w:rsidRPr="00A5279E" w:rsidRDefault="00A5279E" w:rsidP="00A52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79E" w:rsidRPr="00A5279E" w:rsidRDefault="00A5279E" w:rsidP="00A52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79E" w:rsidRPr="00A5279E" w:rsidRDefault="00A5279E" w:rsidP="00A52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A5279E" w:rsidRPr="00A5279E" w:rsidRDefault="00A5279E" w:rsidP="00A52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Красноярского края</w:t>
            </w:r>
            <w:proofErr w:type="gramEnd"/>
          </w:p>
          <w:p w:rsidR="00A5279E" w:rsidRPr="00A5279E" w:rsidRDefault="00A5279E" w:rsidP="00A52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30.10.2015 </w:t>
            </w:r>
            <w:hyperlink r:id="rId5">
              <w:r w:rsidRPr="00A5279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579-п</w:t>
              </w:r>
            </w:hyperlink>
            <w:r w:rsidRPr="00A52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05.07.2016 </w:t>
            </w:r>
            <w:hyperlink r:id="rId6">
              <w:r w:rsidRPr="00A5279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327-п</w:t>
              </w:r>
            </w:hyperlink>
            <w:r w:rsidRPr="00A52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19.04.2017 </w:t>
            </w:r>
            <w:hyperlink r:id="rId7">
              <w:r w:rsidRPr="00A5279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221-п</w:t>
              </w:r>
            </w:hyperlink>
            <w:r w:rsidRPr="00A52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79E" w:rsidRPr="00A5279E" w:rsidRDefault="00A5279E" w:rsidP="00A52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8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28.12.2013 N 442-ФЗ "Об основах социального обслуживания граждан в Российской Федерации", </w:t>
      </w:r>
      <w:hyperlink r:id="rId9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статьей 103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Устава Красноярского края, </w:t>
      </w:r>
      <w:hyperlink r:id="rId10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4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Закона Красноярского края от 16.12.2014 N 7-3023 "Об организации социального обслуживания граждан в Красноярском крае" постановляю:</w:t>
      </w: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30.10.2015 N 579-п)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3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размер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платы за предоставление социальных услуг и порядок ее взимания согласно приложению.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2. Опубликовать Постановление в "Ведомостях высших органов государственной власти Красноярского края", газете "Наш Красноярский край" и на "</w:t>
      </w:r>
      <w:proofErr w:type="gramStart"/>
      <w:r w:rsidRPr="00A5279E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A5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79E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A5279E">
        <w:rPr>
          <w:rFonts w:ascii="Times New Roman" w:hAnsi="Times New Roman" w:cs="Times New Roman"/>
          <w:sz w:val="24"/>
          <w:szCs w:val="24"/>
        </w:rPr>
        <w:t xml:space="preserve"> правовой информации Красноярского края" (</w:t>
      </w:r>
      <w:hyperlink r:id="rId12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www.zakon.krskstate.ru</w:t>
        </w:r>
      </w:hyperlink>
      <w:r w:rsidRPr="00A5279E">
        <w:rPr>
          <w:rFonts w:ascii="Times New Roman" w:hAnsi="Times New Roman" w:cs="Times New Roman"/>
          <w:sz w:val="24"/>
          <w:szCs w:val="24"/>
        </w:rPr>
        <w:t>).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3. Постановление вступает в силу через 10 дней после его официального опубликования, но не ранее 1 января 2015 года.</w:t>
      </w: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Первый заместитель</w:t>
      </w:r>
    </w:p>
    <w:p w:rsidR="00A5279E" w:rsidRPr="00A5279E" w:rsidRDefault="00A5279E" w:rsidP="00A52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Губернатора края -</w:t>
      </w:r>
    </w:p>
    <w:p w:rsidR="00A5279E" w:rsidRPr="00A5279E" w:rsidRDefault="00A5279E" w:rsidP="00A52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A5279E" w:rsidRPr="00A5279E" w:rsidRDefault="00A5279E" w:rsidP="00A52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Правительства края</w:t>
      </w:r>
    </w:p>
    <w:p w:rsidR="00A5279E" w:rsidRPr="00A5279E" w:rsidRDefault="00A5279E" w:rsidP="00A52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В.П.ТОМЕНКО</w:t>
      </w: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Приложение</w:t>
      </w:r>
    </w:p>
    <w:p w:rsidR="00A5279E" w:rsidRPr="00A5279E" w:rsidRDefault="00A5279E" w:rsidP="00A52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5279E" w:rsidRPr="00A5279E" w:rsidRDefault="00A5279E" w:rsidP="00A52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Правительства Красноярского края</w:t>
      </w:r>
    </w:p>
    <w:p w:rsidR="00A5279E" w:rsidRPr="00A5279E" w:rsidRDefault="00A5279E" w:rsidP="00A52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от 17 декабря 2014 г. N 603-п</w:t>
      </w: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A5279E">
        <w:rPr>
          <w:rFonts w:ascii="Times New Roman" w:hAnsi="Times New Roman" w:cs="Times New Roman"/>
          <w:sz w:val="24"/>
          <w:szCs w:val="24"/>
        </w:rPr>
        <w:t>РАЗМЕР ПЛАТЫ ЗА ПРЕДОСТАВЛЕНИЕ СОЦИАЛЬНЫХ УСЛУГ</w:t>
      </w:r>
    </w:p>
    <w:p w:rsidR="00A5279E" w:rsidRPr="00A5279E" w:rsidRDefault="00A5279E" w:rsidP="00A527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И ПОРЯДОК ЕЕ ВЗИМАНИЯ</w:t>
      </w:r>
    </w:p>
    <w:p w:rsidR="00A5279E" w:rsidRPr="00A5279E" w:rsidRDefault="00A5279E" w:rsidP="00A527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5279E" w:rsidRPr="00A527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79E" w:rsidRPr="00A5279E" w:rsidRDefault="00A5279E" w:rsidP="00A52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79E" w:rsidRPr="00A5279E" w:rsidRDefault="00A5279E" w:rsidP="00A52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79E" w:rsidRPr="00A5279E" w:rsidRDefault="00A5279E" w:rsidP="00A52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A5279E" w:rsidRPr="00A5279E" w:rsidRDefault="00A5279E" w:rsidP="00A52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Красноярского края</w:t>
            </w:r>
            <w:proofErr w:type="gramEnd"/>
          </w:p>
          <w:p w:rsidR="00A5279E" w:rsidRPr="00A5279E" w:rsidRDefault="00A5279E" w:rsidP="00A52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30.10.2015 </w:t>
            </w:r>
            <w:hyperlink r:id="rId13">
              <w:r w:rsidRPr="00A5279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579-п</w:t>
              </w:r>
            </w:hyperlink>
            <w:r w:rsidRPr="00A52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05.07.2016 </w:t>
            </w:r>
            <w:hyperlink r:id="rId14">
              <w:r w:rsidRPr="00A5279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327-п</w:t>
              </w:r>
            </w:hyperlink>
            <w:r w:rsidRPr="00A52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19.04.2017 </w:t>
            </w:r>
            <w:hyperlink r:id="rId15">
              <w:r w:rsidRPr="00A5279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221-п</w:t>
              </w:r>
            </w:hyperlink>
            <w:r w:rsidRPr="00A5279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79E" w:rsidRPr="00A5279E" w:rsidRDefault="00A5279E" w:rsidP="00A52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lastRenderedPageBreak/>
        <w:t xml:space="preserve">1. Размер платы за предоставление социальных услуг и порядок ее взимания устанавливает размер ежемесячной платы за социальные услуги, предоставляемые получателям в форме социального обслуживания на дому, в </w:t>
      </w:r>
      <w:proofErr w:type="spellStart"/>
      <w:r w:rsidRPr="00A5279E">
        <w:rPr>
          <w:rFonts w:ascii="Times New Roman" w:hAnsi="Times New Roman" w:cs="Times New Roman"/>
          <w:sz w:val="24"/>
          <w:szCs w:val="24"/>
        </w:rPr>
        <w:t>полустационарной</w:t>
      </w:r>
      <w:proofErr w:type="spellEnd"/>
      <w:r w:rsidRPr="00A5279E">
        <w:rPr>
          <w:rFonts w:ascii="Times New Roman" w:hAnsi="Times New Roman" w:cs="Times New Roman"/>
          <w:sz w:val="24"/>
          <w:szCs w:val="24"/>
        </w:rPr>
        <w:t xml:space="preserve"> и стационарной формах социального обслуживания, и порядок ее взимания (далее - Порядок).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2. Плата за предоставленные социальные услуги взимается ежемесячно.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5279E">
        <w:rPr>
          <w:rFonts w:ascii="Times New Roman" w:hAnsi="Times New Roman" w:cs="Times New Roman"/>
          <w:sz w:val="24"/>
          <w:szCs w:val="24"/>
        </w:rPr>
        <w:t xml:space="preserve">Размер ежемесячной платы за предоставление социальных услуг в форме социального обслуживания на дому и в </w:t>
      </w:r>
      <w:proofErr w:type="spellStart"/>
      <w:r w:rsidRPr="00A5279E">
        <w:rPr>
          <w:rFonts w:ascii="Times New Roman" w:hAnsi="Times New Roman" w:cs="Times New Roman"/>
          <w:sz w:val="24"/>
          <w:szCs w:val="24"/>
        </w:rPr>
        <w:t>полустационарной</w:t>
      </w:r>
      <w:proofErr w:type="spellEnd"/>
      <w:r w:rsidRPr="00A5279E">
        <w:rPr>
          <w:rFonts w:ascii="Times New Roman" w:hAnsi="Times New Roman" w:cs="Times New Roman"/>
          <w:sz w:val="24"/>
          <w:szCs w:val="24"/>
        </w:rPr>
        <w:t xml:space="preserve"> форме социального обслуживания рассчитывается на основе тарифов на социальные услуги с учетом времени, затраченного на оказание социальной услуги каждому получателю (в пределах времени, установленного стандартом социальной услуги), но не может превышать пятидесяти процентов разницы между среднедушевым доходом получателя социальной услуги, определенным в порядке, установленном</w:t>
      </w:r>
      <w:proofErr w:type="gramEnd"/>
      <w:r w:rsidRPr="00A5279E">
        <w:rPr>
          <w:rFonts w:ascii="Times New Roman" w:hAnsi="Times New Roman" w:cs="Times New Roman"/>
          <w:sz w:val="24"/>
          <w:szCs w:val="24"/>
        </w:rPr>
        <w:t xml:space="preserve"> Правительством Российской Федерации, и предельной величиной среднедушевого дохода для предоставления социальных услуг бесплатно, установленной статьей 7 Закона Красноярского края "Об организации социального обслуживания граждан в Красноярском крае" (далее - Закон края).</w:t>
      </w: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19.04.2017 N 221-п)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Плата за социальные услуги, предоставляемые получателю услуг в </w:t>
      </w:r>
      <w:proofErr w:type="spellStart"/>
      <w:r w:rsidRPr="00A5279E">
        <w:rPr>
          <w:rFonts w:ascii="Times New Roman" w:hAnsi="Times New Roman" w:cs="Times New Roman"/>
          <w:sz w:val="24"/>
          <w:szCs w:val="24"/>
        </w:rPr>
        <w:t>полустационарной</w:t>
      </w:r>
      <w:proofErr w:type="spellEnd"/>
      <w:r w:rsidRPr="00A5279E">
        <w:rPr>
          <w:rFonts w:ascii="Times New Roman" w:hAnsi="Times New Roman" w:cs="Times New Roman"/>
          <w:sz w:val="24"/>
          <w:szCs w:val="24"/>
        </w:rPr>
        <w:t xml:space="preserve"> форме социального обслуживания, осуществляется только за индивидуальные (негрупповые) мероприятия.</w:t>
      </w: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17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05.07.2016 N 327-п)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5279E">
        <w:rPr>
          <w:rFonts w:ascii="Times New Roman" w:hAnsi="Times New Roman" w:cs="Times New Roman"/>
          <w:sz w:val="24"/>
          <w:szCs w:val="24"/>
        </w:rPr>
        <w:t>Размер ежемесячной платы за предоставление социальных услуг в стационарной форме социального обслуживания (кроме социально-оздоровительных услуг, социальных услуг в стационарной форме социального обслуживания в социальных гостиницах и в центрах социальной адаптации (помощи) для лиц, освободившихся из мест лишения свободы, в том числе для лиц без определенного места жительства и занятий) рассчитывается на основе тарифов на социальные услуги с учетом фактически оказанных</w:t>
      </w:r>
      <w:proofErr w:type="gramEnd"/>
      <w:r w:rsidRPr="00A5279E">
        <w:rPr>
          <w:rFonts w:ascii="Times New Roman" w:hAnsi="Times New Roman" w:cs="Times New Roman"/>
          <w:sz w:val="24"/>
          <w:szCs w:val="24"/>
        </w:rPr>
        <w:t xml:space="preserve"> социальных услуг каждому получателю социальной услуги, но не может превышать семьдесят пять процентов среднедушевого дохода получателя социальной услуги, определенного в порядке, установленном Правительством Российской Федерации.</w:t>
      </w: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18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19.04.2017 N 221-п)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5279E">
        <w:rPr>
          <w:rFonts w:ascii="Times New Roman" w:hAnsi="Times New Roman" w:cs="Times New Roman"/>
          <w:sz w:val="24"/>
          <w:szCs w:val="24"/>
        </w:rPr>
        <w:t>Размер платы за предоставление социально-оздоровительных услуг, социальных услуг в стационарной форме социального обслуживания в социальных гостиницах и в центрах социальной адаптации (помощи) для лиц, освободившихся из мест лишения свободы, в том числе для лиц без определенного места жительства и занятий, рассчитывается на основе тарифов на социальные услуги с учетом фактически оказанных социальных услуг каждому получателю социальной услуги в размере пятидесяти</w:t>
      </w:r>
      <w:proofErr w:type="gramEnd"/>
      <w:r w:rsidRPr="00A5279E">
        <w:rPr>
          <w:rFonts w:ascii="Times New Roman" w:hAnsi="Times New Roman" w:cs="Times New Roman"/>
          <w:sz w:val="24"/>
          <w:szCs w:val="24"/>
        </w:rPr>
        <w:t xml:space="preserve"> процентов разницы между среднедушевым доходом получателя социальной услуги, определенным в порядке, установленном Правительством Российской Федерации, и предельной величиной среднедушевого дохода для предоставления социальных услуг бесплатно, установленной </w:t>
      </w:r>
      <w:hyperlink r:id="rId19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статьей 7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Закона края.</w:t>
      </w: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20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19.04.2017 N 221-п)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5279E">
        <w:rPr>
          <w:rFonts w:ascii="Times New Roman" w:hAnsi="Times New Roman" w:cs="Times New Roman"/>
          <w:sz w:val="24"/>
          <w:szCs w:val="24"/>
        </w:rPr>
        <w:t xml:space="preserve">Конкретный размер взимаемой с граждан ежемесячной платы за предоставление социальных услуг (за исключением социально-оздоровительных услуг в стационарной форме) в форме социального обслуживания на дому, в </w:t>
      </w:r>
      <w:proofErr w:type="spellStart"/>
      <w:r w:rsidRPr="00A5279E">
        <w:rPr>
          <w:rFonts w:ascii="Times New Roman" w:hAnsi="Times New Roman" w:cs="Times New Roman"/>
          <w:sz w:val="24"/>
          <w:szCs w:val="24"/>
        </w:rPr>
        <w:t>полустационарной</w:t>
      </w:r>
      <w:proofErr w:type="spellEnd"/>
      <w:r w:rsidRPr="00A5279E">
        <w:rPr>
          <w:rFonts w:ascii="Times New Roman" w:hAnsi="Times New Roman" w:cs="Times New Roman"/>
          <w:sz w:val="24"/>
          <w:szCs w:val="24"/>
        </w:rPr>
        <w:t xml:space="preserve"> и стационарной формах социального обслуживания (далее - размер платы) устанавливается договором о предоставлении социальных услуг, заключенным между получателем социальных услуг (его законным представителем) и поставщиком социальных услуг, с учетом индивидуальной программы предоставления социальных услуг.</w:t>
      </w:r>
      <w:proofErr w:type="gramEnd"/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7. Размер платы подлежит изменению: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A5279E">
        <w:rPr>
          <w:rFonts w:ascii="Times New Roman" w:hAnsi="Times New Roman" w:cs="Times New Roman"/>
          <w:sz w:val="24"/>
          <w:szCs w:val="24"/>
        </w:rPr>
        <w:t>а) при изменении среднедушевого дохода получателя социальных услуг;</w:t>
      </w: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19.04.2017 N 221-п)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3"/>
      <w:bookmarkEnd w:id="2"/>
      <w:r w:rsidRPr="00A5279E">
        <w:rPr>
          <w:rFonts w:ascii="Times New Roman" w:hAnsi="Times New Roman" w:cs="Times New Roman"/>
          <w:sz w:val="24"/>
          <w:szCs w:val="24"/>
        </w:rPr>
        <w:lastRenderedPageBreak/>
        <w:t>б) при изменении индивидуальной программы;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"/>
      <w:bookmarkEnd w:id="3"/>
      <w:r w:rsidRPr="00A5279E">
        <w:rPr>
          <w:rFonts w:ascii="Times New Roman" w:hAnsi="Times New Roman" w:cs="Times New Roman"/>
          <w:sz w:val="24"/>
          <w:szCs w:val="24"/>
        </w:rPr>
        <w:t>в) при изменении тарифов на социальные услуги;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5"/>
      <w:bookmarkEnd w:id="4"/>
      <w:r w:rsidRPr="00A5279E">
        <w:rPr>
          <w:rFonts w:ascii="Times New Roman" w:hAnsi="Times New Roman" w:cs="Times New Roman"/>
          <w:sz w:val="24"/>
          <w:szCs w:val="24"/>
        </w:rPr>
        <w:t>г) при изменении величины прожиточного минимума.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6"/>
      <w:bookmarkEnd w:id="5"/>
      <w:r w:rsidRPr="00A5279E">
        <w:rPr>
          <w:rFonts w:ascii="Times New Roman" w:hAnsi="Times New Roman" w:cs="Times New Roman"/>
          <w:sz w:val="24"/>
          <w:szCs w:val="24"/>
        </w:rPr>
        <w:t xml:space="preserve">8. При наступлении обстоятельств, указанных в </w:t>
      </w:r>
      <w:hyperlink w:anchor="P51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подпунктах "а"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3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"б" пункта 7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Порядка, получатель социальных услуг или его законный представитель в течение пяти рабочих дней со дня наступления соответствующих обстоятельств письменно уведомляет об этом поставщика социальных услуг.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7"/>
      <w:bookmarkEnd w:id="6"/>
      <w:r w:rsidRPr="00A5279E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A5279E">
        <w:rPr>
          <w:rFonts w:ascii="Times New Roman" w:hAnsi="Times New Roman" w:cs="Times New Roman"/>
          <w:sz w:val="24"/>
          <w:szCs w:val="24"/>
        </w:rPr>
        <w:t xml:space="preserve">В течение пяти рабочих дней со дня получения письменного уведомления в соответствии с </w:t>
      </w:r>
      <w:hyperlink w:anchor="P56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Порядка либо наступления обстоятельств, указанных в </w:t>
      </w:r>
      <w:hyperlink w:anchor="P54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подпунктах "в"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5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"г" пункта 7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Порядка, размер платы изменяется посредством подписания получателем социальных услуг либо его законным представителем и поставщиком социальных услуг дополнительного соглашения к договору о предоставлении социальных услуг.</w:t>
      </w:r>
      <w:proofErr w:type="gramEnd"/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527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279E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2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19.04.2017 N 221-п)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10. Размер платы подлежит изменению с месяца, следующего за месяцем возникновения обстоятельств, указанных в </w:t>
      </w:r>
      <w:hyperlink w:anchor="P57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пункте 9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Порядка, но не чаще четырех раз в год.</w:t>
      </w: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527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279E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3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19.04.2017 N 221-п)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11. Плата осуществляется получателем социальных услуг либо его законным представителем в соответствии с договором о предоставлении социальных услуг.</w:t>
      </w: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527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279E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4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19.04.2017 N 221-п)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5279E" w:rsidRPr="00A5279E" w:rsidRDefault="00A5279E" w:rsidP="00A527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9E">
        <w:rPr>
          <w:rFonts w:ascii="Times New Roman" w:hAnsi="Times New Roman" w:cs="Times New Roman"/>
          <w:sz w:val="24"/>
          <w:szCs w:val="24"/>
        </w:rPr>
        <w:t xml:space="preserve">&lt;*&gt; сноска исключена. - </w:t>
      </w:r>
      <w:hyperlink r:id="rId25">
        <w:r w:rsidRPr="00A5279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A5279E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30.10.2015 N 579-п.</w:t>
      </w: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79E" w:rsidRPr="00A5279E" w:rsidRDefault="00A5279E" w:rsidP="00A5279E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7114C" w:rsidRPr="00A5279E" w:rsidRDefault="00B7114C" w:rsidP="00A527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114C" w:rsidRPr="00A5279E" w:rsidSect="00F6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279E"/>
    <w:rsid w:val="0007593E"/>
    <w:rsid w:val="00A5279E"/>
    <w:rsid w:val="00B7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3021&amp;dst=100096" TargetMode="External"/><Relationship Id="rId13" Type="http://schemas.openxmlformats.org/officeDocument/2006/relationships/hyperlink" Target="https://login.consultant.ru/link/?req=doc&amp;base=RLAW123&amp;n=274275&amp;dst=100037" TargetMode="External"/><Relationship Id="rId18" Type="http://schemas.openxmlformats.org/officeDocument/2006/relationships/hyperlink" Target="https://login.consultant.ru/link/?req=doc&amp;base=RLAW123&amp;n=238303&amp;dst=10001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23&amp;n=238303&amp;dst=100019" TargetMode="External"/><Relationship Id="rId7" Type="http://schemas.openxmlformats.org/officeDocument/2006/relationships/hyperlink" Target="https://login.consultant.ru/link/?req=doc&amp;base=RLAW123&amp;n=238303&amp;dst=100013" TargetMode="External"/><Relationship Id="rId12" Type="http://schemas.openxmlformats.org/officeDocument/2006/relationships/hyperlink" Target="www.zakon.krskstate.ru" TargetMode="External"/><Relationship Id="rId17" Type="http://schemas.openxmlformats.org/officeDocument/2006/relationships/hyperlink" Target="https://login.consultant.ru/link/?req=doc&amp;base=RLAW123&amp;n=175163&amp;dst=100010" TargetMode="External"/><Relationship Id="rId25" Type="http://schemas.openxmlformats.org/officeDocument/2006/relationships/hyperlink" Target="https://login.consultant.ru/link/?req=doc&amp;base=RLAW123&amp;n=274275&amp;dst=1000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3&amp;n=238303&amp;dst=100015" TargetMode="External"/><Relationship Id="rId20" Type="http://schemas.openxmlformats.org/officeDocument/2006/relationships/hyperlink" Target="https://login.consultant.ru/link/?req=doc&amp;base=RLAW123&amp;n=238303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175163&amp;dst=100009" TargetMode="External"/><Relationship Id="rId11" Type="http://schemas.openxmlformats.org/officeDocument/2006/relationships/hyperlink" Target="https://login.consultant.ru/link/?req=doc&amp;base=RLAW123&amp;n=274275&amp;dst=100036" TargetMode="External"/><Relationship Id="rId24" Type="http://schemas.openxmlformats.org/officeDocument/2006/relationships/hyperlink" Target="https://login.consultant.ru/link/?req=doc&amp;base=RLAW123&amp;n=238303&amp;dst=100022" TargetMode="External"/><Relationship Id="rId5" Type="http://schemas.openxmlformats.org/officeDocument/2006/relationships/hyperlink" Target="https://login.consultant.ru/link/?req=doc&amp;base=RLAW123&amp;n=274275&amp;dst=100035" TargetMode="External"/><Relationship Id="rId15" Type="http://schemas.openxmlformats.org/officeDocument/2006/relationships/hyperlink" Target="https://login.consultant.ru/link/?req=doc&amp;base=RLAW123&amp;n=238303&amp;dst=100014" TargetMode="External"/><Relationship Id="rId23" Type="http://schemas.openxmlformats.org/officeDocument/2006/relationships/hyperlink" Target="https://login.consultant.ru/link/?req=doc&amp;base=RLAW123&amp;n=238303&amp;dst=100021" TargetMode="External"/><Relationship Id="rId10" Type="http://schemas.openxmlformats.org/officeDocument/2006/relationships/hyperlink" Target="https://login.consultant.ru/link/?req=doc&amp;base=RLAW123&amp;n=368385&amp;dst=100039" TargetMode="External"/><Relationship Id="rId19" Type="http://schemas.openxmlformats.org/officeDocument/2006/relationships/hyperlink" Target="https://login.consultant.ru/link/?req=doc&amp;base=RLAW123&amp;n=368385&amp;dst=10007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3&amp;n=359126&amp;dst=100553" TargetMode="External"/><Relationship Id="rId14" Type="http://schemas.openxmlformats.org/officeDocument/2006/relationships/hyperlink" Target="https://login.consultant.ru/link/?req=doc&amp;base=RLAW123&amp;n=175163&amp;dst=100010" TargetMode="External"/><Relationship Id="rId22" Type="http://schemas.openxmlformats.org/officeDocument/2006/relationships/hyperlink" Target="https://login.consultant.ru/link/?req=doc&amp;base=RLAW123&amp;n=238303&amp;dst=1000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1351</Words>
  <Characters>7705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2026-02-10T03:34:00Z</dcterms:created>
  <dcterms:modified xsi:type="dcterms:W3CDTF">2026-02-10T03:39:00Z</dcterms:modified>
</cp:coreProperties>
</file>