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2.0.0 -->
  <w:body>
    <w:p w:rsidR="005B5C6B"/>
    <w:tbl>
      <w:tblPr>
        <w:tblStyle w:val="TableGrid"/>
        <w:tblW w:w="1644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3"/>
        <w:gridCol w:w="5553"/>
        <w:gridCol w:w="5337"/>
      </w:tblGrid>
      <w:tr w:rsidTr="005B5C6B">
        <w:tblPrEx>
          <w:tblW w:w="1644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553" w:type="dxa"/>
          </w:tcPr>
          <w:p w:rsidR="002A3047" w:rsidRPr="002A3047" w:rsidP="002A304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A3047">
              <w:rPr>
                <w:rFonts w:ascii="Times New Roman" w:hAnsi="Times New Roman" w:cs="Times New Roman"/>
                <w:b/>
                <w:sz w:val="32"/>
                <w:szCs w:val="28"/>
              </w:rPr>
              <w:t>Советы управления деньгами</w:t>
            </w:r>
            <w:r w:rsidRPr="002A3047">
              <w:rPr>
                <w:rFonts w:ascii="Times New Roman" w:hAnsi="Times New Roman" w:cs="Times New Roman"/>
                <w:b/>
                <w:sz w:val="32"/>
                <w:szCs w:val="28"/>
              </w:rPr>
              <w:t>:</w:t>
            </w:r>
          </w:p>
          <w:p w:rsidR="00A53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047" w:rsidP="00DD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A3047" w:rsidR="00982EF0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 планируйте свой бюджет и следуйте ему. </w:t>
            </w:r>
          </w:p>
          <w:p w:rsidR="002A3047" w:rsidP="00DD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A3047" w:rsidR="00982EF0">
              <w:rPr>
                <w:rFonts w:ascii="Times New Roman" w:hAnsi="Times New Roman" w:cs="Times New Roman"/>
                <w:sz w:val="28"/>
                <w:szCs w:val="28"/>
              </w:rPr>
              <w:t xml:space="preserve">Будьте грамотными и аккуратными в трате денег, старайтесь не растратиться. </w:t>
            </w:r>
          </w:p>
          <w:p w:rsidR="002A3047" w:rsidP="00DD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A3047" w:rsidR="00982EF0">
              <w:rPr>
                <w:rFonts w:ascii="Times New Roman" w:hAnsi="Times New Roman" w:cs="Times New Roman"/>
                <w:sz w:val="28"/>
                <w:szCs w:val="28"/>
              </w:rPr>
              <w:t xml:space="preserve">Отличайте свои «потребности» от «желаний». </w:t>
            </w:r>
          </w:p>
          <w:p w:rsidR="002A3047" w:rsidP="00DD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A3047" w:rsidR="00982EF0">
              <w:rPr>
                <w:rFonts w:ascii="Times New Roman" w:hAnsi="Times New Roman" w:cs="Times New Roman"/>
                <w:sz w:val="28"/>
                <w:szCs w:val="28"/>
              </w:rPr>
              <w:t xml:space="preserve">Расставляйте приоритеты в пользу необходимых трат, снижайте расходы по тратам, от которых можно отказаться. </w:t>
            </w:r>
          </w:p>
          <w:p w:rsidR="002A3047" w:rsidP="00DD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A3047" w:rsidR="00982EF0">
              <w:rPr>
                <w:rFonts w:ascii="Times New Roman" w:hAnsi="Times New Roman" w:cs="Times New Roman"/>
                <w:sz w:val="28"/>
                <w:szCs w:val="28"/>
              </w:rPr>
              <w:t xml:space="preserve">Ищите альтернативу дорогой вещи, а разницу складывайте в копилку. </w:t>
            </w:r>
          </w:p>
          <w:p w:rsidR="002A3047" w:rsidP="00DD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A3047">
              <w:rPr>
                <w:rFonts w:ascii="Times New Roman" w:hAnsi="Times New Roman" w:cs="Times New Roman"/>
                <w:sz w:val="28"/>
                <w:szCs w:val="28"/>
              </w:rPr>
              <w:t>Помни о том, что деньги можно не только попросить, но и заработать.</w:t>
            </w:r>
          </w:p>
          <w:p w:rsidR="002A3047" w:rsidP="00DD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A3047" w:rsidR="00982EF0">
              <w:rPr>
                <w:rFonts w:ascii="Times New Roman" w:hAnsi="Times New Roman" w:cs="Times New Roman"/>
                <w:sz w:val="28"/>
                <w:szCs w:val="28"/>
              </w:rPr>
              <w:t xml:space="preserve">Учитесь правильно сравнивать цены и делать грамотный выбор. </w:t>
            </w:r>
          </w:p>
          <w:p w:rsidR="002A3047" w:rsidP="00DD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A3047" w:rsidR="00982EF0">
              <w:rPr>
                <w:rFonts w:ascii="Times New Roman" w:hAnsi="Times New Roman" w:cs="Times New Roman"/>
                <w:sz w:val="28"/>
                <w:szCs w:val="28"/>
              </w:rPr>
              <w:t xml:space="preserve">Ведите учет всех своих покупок. </w:t>
            </w:r>
          </w:p>
          <w:p w:rsidR="00982EF0" w:rsidP="00DD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A3047">
              <w:rPr>
                <w:rFonts w:ascii="Times New Roman" w:hAnsi="Times New Roman" w:cs="Times New Roman"/>
                <w:sz w:val="28"/>
                <w:szCs w:val="28"/>
              </w:rPr>
              <w:t>Старайтесь не «брать взаймы».</w:t>
            </w:r>
          </w:p>
          <w:p w:rsidR="002A3047" w:rsidP="00DD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A3047">
              <w:rPr>
                <w:rFonts w:ascii="Times New Roman" w:hAnsi="Times New Roman" w:cs="Times New Roman"/>
                <w:sz w:val="28"/>
                <w:szCs w:val="28"/>
              </w:rPr>
              <w:t xml:space="preserve">Старайся тратить деньги рационально. В этом тебе поможет твой личный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A3047">
              <w:rPr>
                <w:rFonts w:ascii="Times New Roman" w:hAnsi="Times New Roman" w:cs="Times New Roman"/>
                <w:sz w:val="28"/>
                <w:szCs w:val="28"/>
              </w:rPr>
              <w:t>инансовый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3047" w:rsidP="00DD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2084705</wp:posOffset>
                  </wp:positionH>
                  <wp:positionV relativeFrom="paragraph">
                    <wp:posOffset>155575</wp:posOffset>
                  </wp:positionV>
                  <wp:extent cx="1113155" cy="1787525"/>
                  <wp:effectExtent l="19050" t="0" r="0" b="0"/>
                  <wp:wrapTight wrapText="bothSides">
                    <wp:wrapPolygon>
                      <wp:start x="-370" y="0"/>
                      <wp:lineTo x="-370" y="21408"/>
                      <wp:lineTo x="21440" y="21408"/>
                      <wp:lineTo x="21440" y="0"/>
                      <wp:lineTo x="-370" y="0"/>
                    </wp:wrapPolygon>
                  </wp:wrapTight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="" xmlns:a14="http://schemas.microsoft.com/office/drawing/2010/main" xmlns:lc="http://schemas.openxmlformats.org/drawingml/2006/lockedCanvas" xmlns:o="urn:schemas-microsoft-com:office:office" xmlns:p="http://schemas.openxmlformats.org/presentationml/2006/main" xmlns:v="urn:schemas-microsoft-com:vml" xmlns:w="http://schemas.openxmlformats.org/wordprocessingml/2006/main" xmlns:w10="urn:schemas-microsoft-com:office:word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178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="" xmlns:a14="http://schemas.microsoft.com/office/drawing/2010/main" xmlns:lc="http://schemas.openxmlformats.org/drawingml/2006/lockedCanvas" xmlns:o="urn:schemas-microsoft-com:office:office" xmlns:p="http://schemas.openxmlformats.org/presentationml/2006/main" xmlns:v="urn:schemas-microsoft-com:vml" xmlns:w="http://schemas.openxmlformats.org/wordprocessingml/2006/main" xmlns:w10="urn:schemas-microsoft-com:office:word">
                                <a:solidFill>
                                  <a:schemeClr val="accent1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="" xmlns:a14="http://schemas.microsoft.com/office/drawing/2010/main" xmlns:lc="http://schemas.openxmlformats.org/drawingml/2006/lockedCanvas" xmlns:o="urn:schemas-microsoft-com:office:office" xmlns:p="http://schemas.openxmlformats.org/presentationml/2006/main" xmlns:v="urn:schemas-microsoft-com:vml" xmlns:w="http://schemas.openxmlformats.org/wordprocessingml/2006/main" xmlns:w10="urn:schemas-microsoft-com:office:word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xmlns:a="http://schemas.openxmlformats.org/drawingml/2006/main" uri="{AF507438-7753-43E0-B8FC-AC1667EBCBE1}">
                              <a14:hiddenEffects xmlns="" xmlns:a14="http://schemas.microsoft.com/office/drawing/2010/main" xmlns:lc="http://schemas.openxmlformats.org/drawingml/2006/lockedCanvas" xmlns:o="urn:schemas-microsoft-com:office:office" xmlns:p="http://schemas.openxmlformats.org/presentationml/2006/main" xmlns:v="urn:schemas-microsoft-com:vml" xmlns:w="http://schemas.openxmlformats.org/wordprocessingml/2006/main" xmlns:w10="urn:schemas-microsoft-com:office:word">
                                <a:effectLst>
                                  <a:outerShdw algn="ctr" dir="2700000" dist="35921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A3047">
              <w:rPr>
                <w:rFonts w:ascii="Times New Roman" w:hAnsi="Times New Roman" w:cs="Times New Roman"/>
                <w:sz w:val="28"/>
                <w:szCs w:val="28"/>
              </w:rPr>
              <w:t>Договаривайся с родителями о сумме карманных денег заранее.</w:t>
            </w:r>
          </w:p>
          <w:p w:rsidR="005B5C6B" w:rsidRPr="002A3047" w:rsidP="002A3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982EF0" w:rsidP="00982EF0">
            <w:pPr>
              <w:jc w:val="center"/>
              <w:rPr>
                <w:rFonts w:ascii="Monotype Corsiva" w:hAnsi="Monotype Corsiva"/>
                <w:sz w:val="36"/>
              </w:rPr>
            </w:pPr>
          </w:p>
          <w:p w:rsidR="00982EF0" w:rsidP="00982EF0">
            <w:pPr>
              <w:jc w:val="center"/>
              <w:rPr>
                <w:rFonts w:ascii="Monotype Corsiva" w:hAnsi="Monotype Corsiva"/>
                <w:sz w:val="36"/>
              </w:rPr>
            </w:pPr>
          </w:p>
          <w:p w:rsidR="00982EF0" w:rsidP="00982EF0">
            <w:pPr>
              <w:jc w:val="center"/>
              <w:rPr>
                <w:rFonts w:ascii="Monotype Corsiva" w:hAnsi="Monotype Corsiva"/>
                <w:sz w:val="36"/>
              </w:rPr>
            </w:pPr>
          </w:p>
          <w:p w:rsidR="005B5C6B" w:rsidP="00982EF0">
            <w:pPr>
              <w:jc w:val="center"/>
              <w:rPr>
                <w:rFonts w:ascii="Monotype Corsiva" w:hAnsi="Monotype Corsiva"/>
                <w:sz w:val="36"/>
              </w:rPr>
            </w:pPr>
          </w:p>
          <w:p w:rsidR="005B5C6B" w:rsidP="00982EF0">
            <w:pPr>
              <w:jc w:val="center"/>
              <w:rPr>
                <w:rFonts w:ascii="Monotype Corsiva" w:hAnsi="Monotype Corsiva"/>
                <w:sz w:val="36"/>
              </w:rPr>
            </w:pPr>
          </w:p>
          <w:p w:rsidR="005B5C6B" w:rsidP="00982EF0">
            <w:pPr>
              <w:jc w:val="center"/>
              <w:rPr>
                <w:rFonts w:ascii="Monotype Corsiva" w:hAnsi="Monotype Corsiva"/>
                <w:sz w:val="36"/>
              </w:rPr>
            </w:pPr>
          </w:p>
          <w:p w:rsidR="00982EF0" w:rsidP="00982EF0">
            <w:pPr>
              <w:jc w:val="center"/>
              <w:rPr>
                <w:rFonts w:ascii="Monotype Corsiva" w:hAnsi="Monotype Corsiva"/>
                <w:sz w:val="36"/>
              </w:rPr>
            </w:pPr>
          </w:p>
          <w:p w:rsidR="00982EF0" w:rsidRPr="005B5C6B" w:rsidP="00982EF0">
            <w:pPr>
              <w:jc w:val="center"/>
              <w:rPr>
                <w:rFonts w:ascii="Monotype Corsiva" w:hAnsi="Monotype Corsiva"/>
                <w:color w:val="0070C0"/>
                <w:sz w:val="40"/>
              </w:rPr>
            </w:pPr>
            <w:r w:rsidRPr="005B5C6B">
              <w:rPr>
                <w:rFonts w:ascii="Monotype Corsiva" w:hAnsi="Monotype Corsiva"/>
                <w:color w:val="0070C0"/>
                <w:sz w:val="40"/>
              </w:rPr>
              <w:t>Финансовая грамотность – это особое качество человека, которое формируется с самого малого возраста и показывает умение самостоятельно зарабатывать деньги и грамотно ими управлять!</w:t>
            </w:r>
          </w:p>
          <w:p w:rsidR="00982EF0" w:rsidRPr="00982EF0" w:rsidP="00982EF0">
            <w:pPr>
              <w:jc w:val="center"/>
              <w:rPr>
                <w:rFonts w:ascii="Monotype Corsiva" w:hAnsi="Monotype Corsiva"/>
                <w:sz w:val="36"/>
              </w:rPr>
            </w:pPr>
          </w:p>
          <w:p w:rsidR="00982EF0" w:rsidRPr="005B5C6B" w:rsidP="00982EF0">
            <w:pPr>
              <w:jc w:val="center"/>
              <w:rPr>
                <w:color w:val="0070C0"/>
              </w:rPr>
            </w:pPr>
            <w:r w:rsidRPr="005B5C6B">
              <w:rPr>
                <w:rFonts w:ascii="Monotype Corsiva" w:hAnsi="Monotype Corsiva"/>
                <w:color w:val="0070C0"/>
                <w:sz w:val="40"/>
              </w:rPr>
              <w:t xml:space="preserve">Финансовая грамотность – это </w:t>
            </w:r>
            <w:r w:rsidRPr="005B5C6B">
              <w:rPr>
                <w:rFonts w:ascii="Monotype Corsiva" w:hAnsi="Monotype Corsiva"/>
                <w:color w:val="0070C0"/>
                <w:sz w:val="40"/>
              </w:rPr>
              <w:t>Ваши</w:t>
            </w:r>
            <w:r w:rsidRPr="005B5C6B">
              <w:rPr>
                <w:rFonts w:ascii="Monotype Corsiva" w:hAnsi="Monotype Corsiva"/>
                <w:color w:val="0070C0"/>
                <w:sz w:val="40"/>
              </w:rPr>
              <w:t xml:space="preserve"> благополучие и независимость в будущем!</w:t>
            </w:r>
          </w:p>
        </w:tc>
        <w:tc>
          <w:tcPr>
            <w:tcW w:w="5337" w:type="dxa"/>
          </w:tcPr>
          <w:p w:rsidR="005B5C6B" w:rsidP="00982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EF0" w:rsidP="00982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КГБУ СО КЦСОН «Саянский»</w:t>
            </w:r>
          </w:p>
          <w:p w:rsidR="00982EF0" w:rsidP="00982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социальной помощи </w:t>
            </w:r>
          </w:p>
          <w:p w:rsidR="00982EF0" w:rsidP="00982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семье и детям</w:t>
            </w:r>
          </w:p>
          <w:p w:rsidR="00982EF0" w:rsidP="00982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EF0" w:rsidP="00982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EF0" w:rsidP="00982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80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16380" cy="1432560"/>
                  <wp:effectExtent l="19050" t="0" r="7620" b="0"/>
                  <wp:docPr id="1" name="Рисунок 1" descr="http://ksonsayany.bdu.su/wp-content/uploads/sites/123/2020/01/%D0%A1%D0%BD%D0%B8%D0%BC%D0%BE%D0%BA2-138x1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sonsayany.bdu.su/wp-content/uploads/sites/123/2020/01/%D0%A1%D0%BD%D0%B8%D0%BC%D0%BE%D0%BA2-138x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lc="http://schemas.openxmlformats.org/drawingml/2006/lockedCanvas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2EF0" w:rsidRPr="002A3047" w:rsidP="002A3047">
            <w:pPr>
              <w:pStyle w:val="IntenseQuote"/>
              <w:jc w:val="center"/>
              <w:rPr>
                <w:sz w:val="40"/>
              </w:rPr>
            </w:pPr>
            <w:r w:rsidRPr="002A3047">
              <w:rPr>
                <w:sz w:val="40"/>
              </w:rPr>
              <w:t>Финансовая грамотность – это важно!</w:t>
            </w:r>
          </w:p>
          <w:p w:rsidR="00161EF5" w:rsidP="00982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EF5" w:rsidP="00161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67497" cy="1614311"/>
                  <wp:effectExtent l="19050" t="0" r="9053" b="0"/>
                  <wp:docPr id="3" name="Рисунок 1" descr="https://i.ytimg.com/vi/2Rh0uhb7ryc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2Rh0uhb7ryc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148" cy="1614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80C" w:rsidP="00161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0C" w:rsidP="00161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70E" w:rsidRPr="00982EF0" w:rsidP="00DD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Агинское, 202</w:t>
            </w:r>
            <w:r w:rsidR="00DD34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982EF0"/>
    <w:p w:rsidR="00982EF0">
      <w:r>
        <w:br w:type="page"/>
      </w:r>
    </w:p>
    <w:tbl>
      <w:tblPr>
        <w:tblStyle w:val="TableGrid"/>
        <w:tblW w:w="1630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3"/>
        <w:gridCol w:w="5553"/>
        <w:gridCol w:w="5195"/>
      </w:tblGrid>
      <w:tr w:rsidTr="005B5C6B">
        <w:tblPrEx>
          <w:tblW w:w="16301" w:type="dxa"/>
          <w:tblInd w:w="25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553" w:type="dxa"/>
          </w:tcPr>
          <w:p w:rsidR="002A3047" w:rsidRPr="002A3047" w:rsidP="002A3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A3047">
              <w:rPr>
                <w:rFonts w:ascii="Times New Roman" w:hAnsi="Times New Roman" w:cs="Times New Roman"/>
                <w:b/>
                <w:sz w:val="32"/>
              </w:rPr>
              <w:t>Инструменты, которые ребенок может использовать для накопления</w:t>
            </w:r>
          </w:p>
          <w:p w:rsidR="002A3047" w:rsidP="005B5C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A3047">
              <w:rPr>
                <w:rFonts w:ascii="Times New Roman" w:hAnsi="Times New Roman" w:cs="Times New Roman"/>
                <w:sz w:val="28"/>
              </w:rPr>
              <w:t xml:space="preserve">1. Копилка. Можно вместо копилки завести банку с крышкой и отмечать на ней, сколько накоплено и сколько осталось до цели. </w:t>
            </w:r>
          </w:p>
          <w:p w:rsidR="002A3047" w:rsidP="005B5C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A3047">
              <w:rPr>
                <w:rFonts w:ascii="Times New Roman" w:hAnsi="Times New Roman" w:cs="Times New Roman"/>
                <w:sz w:val="28"/>
              </w:rPr>
              <w:t xml:space="preserve">2. Визуализация. Нарисовать или сделать вырезки из журналов того, на что хочется накопить, и повесить на видное место. Можно прикрепить к рисунку конверт, чтобы собирать нужную сумму. </w:t>
            </w:r>
          </w:p>
          <w:p w:rsidR="002A3047" w:rsidP="005B5C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A3047">
              <w:rPr>
                <w:rFonts w:ascii="Times New Roman" w:hAnsi="Times New Roman" w:cs="Times New Roman"/>
                <w:sz w:val="28"/>
              </w:rPr>
              <w:t xml:space="preserve">3. Список - «Я хочу». Самый простой список желаний тоже помогает концентрироваться на цели. </w:t>
            </w:r>
          </w:p>
          <w:p w:rsidR="002A3047" w:rsidP="005B5C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A3047">
              <w:rPr>
                <w:rFonts w:ascii="Times New Roman" w:hAnsi="Times New Roman" w:cs="Times New Roman"/>
                <w:sz w:val="28"/>
              </w:rPr>
              <w:t xml:space="preserve">4. Банковская карта или электронный кошелек. Это более продвинутый способ, который подходит для подростка, но завести карту или кошелек придется взрослому. Можно следить за своим балансом с помощью приложения на телефоне или запросить его по СМС. </w:t>
            </w:r>
          </w:p>
          <w:p w:rsidR="00982EF0" w:rsidP="005B5C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593725</wp:posOffset>
                  </wp:positionH>
                  <wp:positionV relativeFrom="paragraph">
                    <wp:posOffset>646430</wp:posOffset>
                  </wp:positionV>
                  <wp:extent cx="2351405" cy="1569085"/>
                  <wp:effectExtent l="19050" t="0" r="0" b="0"/>
                  <wp:wrapSquare wrapText="bothSides"/>
                  <wp:docPr id="10" name="Рисунок 10" descr="https://avatars.mds.yandex.net/get-zen_doc/52326/pub_5bf5555277663700aaa64d67_5bf555f3c366e400a98d1e9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get-zen_doc/52326/pub_5bf5555277663700aaa64d67_5bf555f3c366e400a98d1e9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569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A3047">
              <w:rPr>
                <w:rFonts w:ascii="Times New Roman" w:hAnsi="Times New Roman" w:cs="Times New Roman"/>
                <w:sz w:val="28"/>
              </w:rPr>
              <w:t>С 14 лет подросток уже может открыть в банке счет.</w:t>
            </w:r>
          </w:p>
          <w:p w:rsidR="005B5C6B">
            <w:pPr>
              <w:rPr>
                <w:rFonts w:ascii="Times New Roman" w:hAnsi="Times New Roman" w:cs="Times New Roman"/>
                <w:sz w:val="28"/>
              </w:rPr>
            </w:pPr>
          </w:p>
          <w:p w:rsidR="005B5C6B">
            <w:pPr>
              <w:rPr>
                <w:rFonts w:ascii="Times New Roman" w:hAnsi="Times New Roman" w:cs="Times New Roman"/>
                <w:sz w:val="28"/>
              </w:rPr>
            </w:pPr>
          </w:p>
          <w:p w:rsidR="00161EF5" w:rsidRPr="002A3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3" w:type="dxa"/>
          </w:tcPr>
          <w:p w:rsidR="00161EF5" w:rsidP="002A3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161EF5" w:rsidP="002A3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41910</wp:posOffset>
                  </wp:positionV>
                  <wp:extent cx="2904490" cy="1930400"/>
                  <wp:effectExtent l="19050" t="0" r="0" b="0"/>
                  <wp:wrapSquare wrapText="bothSides"/>
                  <wp:docPr id="4" name="Рисунок 4" descr="https://c.pxhere.com/photos/24/76/euro_money_finance_save_cent_coins-868418.jpg!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.pxhere.com/photos/24/76/euro_money_finance_save_cent_coins-868418.jpg!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490" cy="193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A3047" w:rsidP="002A30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A3047">
              <w:rPr>
                <w:rFonts w:ascii="Times New Roman" w:hAnsi="Times New Roman" w:cs="Times New Roman"/>
                <w:b/>
                <w:sz w:val="32"/>
              </w:rPr>
              <w:t>Золотые правила финансовой грамотности</w:t>
            </w:r>
          </w:p>
          <w:p w:rsidR="002A3047">
            <w:pPr>
              <w:rPr>
                <w:rFonts w:ascii="Times New Roman" w:hAnsi="Times New Roman" w:cs="Times New Roman"/>
                <w:sz w:val="28"/>
              </w:rPr>
            </w:pPr>
            <w:r w:rsidRPr="002A3047">
              <w:rPr>
                <w:rFonts w:ascii="Times New Roman" w:hAnsi="Times New Roman" w:cs="Times New Roman"/>
                <w:sz w:val="28"/>
              </w:rPr>
              <w:t xml:space="preserve">1. Зарабатывайте больше, а тратьте меньше. </w:t>
            </w:r>
          </w:p>
          <w:p w:rsidR="002A3047">
            <w:pPr>
              <w:rPr>
                <w:rFonts w:ascii="Times New Roman" w:hAnsi="Times New Roman" w:cs="Times New Roman"/>
                <w:sz w:val="28"/>
              </w:rPr>
            </w:pPr>
            <w:r w:rsidRPr="002A3047">
              <w:rPr>
                <w:rFonts w:ascii="Times New Roman" w:hAnsi="Times New Roman" w:cs="Times New Roman"/>
                <w:sz w:val="28"/>
              </w:rPr>
              <w:t xml:space="preserve">2. Ставьте перед собой реальные цели и сроки исполнения своего желания. </w:t>
            </w:r>
          </w:p>
          <w:p w:rsidR="002A3047">
            <w:pPr>
              <w:rPr>
                <w:rFonts w:ascii="Times New Roman" w:hAnsi="Times New Roman" w:cs="Times New Roman"/>
                <w:sz w:val="28"/>
              </w:rPr>
            </w:pPr>
            <w:r w:rsidRPr="002A3047">
              <w:rPr>
                <w:rFonts w:ascii="Times New Roman" w:hAnsi="Times New Roman" w:cs="Times New Roman"/>
                <w:sz w:val="28"/>
              </w:rPr>
              <w:t xml:space="preserve">3. Создавайте финансовые накопления («подушки безопасности»). </w:t>
            </w:r>
          </w:p>
          <w:p w:rsidR="002A3047">
            <w:pPr>
              <w:rPr>
                <w:rFonts w:ascii="Times New Roman" w:hAnsi="Times New Roman" w:cs="Times New Roman"/>
                <w:sz w:val="28"/>
              </w:rPr>
            </w:pPr>
            <w:r w:rsidRPr="002A3047">
              <w:rPr>
                <w:rFonts w:ascii="Times New Roman" w:hAnsi="Times New Roman" w:cs="Times New Roman"/>
                <w:sz w:val="28"/>
              </w:rPr>
              <w:t xml:space="preserve">4. Не берите денег в долг. </w:t>
            </w:r>
          </w:p>
          <w:p w:rsidR="002A3047">
            <w:pPr>
              <w:rPr>
                <w:rFonts w:ascii="Times New Roman" w:hAnsi="Times New Roman" w:cs="Times New Roman"/>
                <w:sz w:val="28"/>
              </w:rPr>
            </w:pPr>
            <w:r w:rsidRPr="002A3047">
              <w:rPr>
                <w:rFonts w:ascii="Times New Roman" w:hAnsi="Times New Roman" w:cs="Times New Roman"/>
                <w:sz w:val="28"/>
              </w:rPr>
              <w:t xml:space="preserve">5. Снижайте свои расходы и увеличивайте доходы. </w:t>
            </w:r>
          </w:p>
          <w:p w:rsidR="002A3047">
            <w:pPr>
              <w:rPr>
                <w:rFonts w:ascii="Times New Roman" w:hAnsi="Times New Roman" w:cs="Times New Roman"/>
                <w:sz w:val="28"/>
              </w:rPr>
            </w:pPr>
            <w:r w:rsidRPr="002A3047">
              <w:rPr>
                <w:rFonts w:ascii="Times New Roman" w:hAnsi="Times New Roman" w:cs="Times New Roman"/>
                <w:sz w:val="28"/>
              </w:rPr>
              <w:t xml:space="preserve">6. Контролируйте выполнение своего финансового плана, корректируйте его, </w:t>
            </w:r>
            <w:r w:rsidRPr="002A3047">
              <w:rPr>
                <w:rFonts w:ascii="Times New Roman" w:hAnsi="Times New Roman" w:cs="Times New Roman"/>
                <w:sz w:val="28"/>
              </w:rPr>
              <w:t>перенаправляйте</w:t>
            </w:r>
            <w:r w:rsidRPr="002A3047">
              <w:rPr>
                <w:rFonts w:ascii="Times New Roman" w:hAnsi="Times New Roman" w:cs="Times New Roman"/>
                <w:sz w:val="28"/>
              </w:rPr>
              <w:t xml:space="preserve"> свои свободные деньги в выгодные вложения. </w:t>
            </w:r>
          </w:p>
          <w:p w:rsidR="00982EF0" w:rsidRPr="002A3047">
            <w:pPr>
              <w:rPr>
                <w:rFonts w:ascii="Times New Roman" w:hAnsi="Times New Roman" w:cs="Times New Roman"/>
              </w:rPr>
            </w:pPr>
            <w:r w:rsidRPr="002A3047">
              <w:rPr>
                <w:rFonts w:ascii="Times New Roman" w:hAnsi="Times New Roman" w:cs="Times New Roman"/>
                <w:sz w:val="28"/>
              </w:rPr>
              <w:t>7. Постоянно совершенствуйте свои знания в экономике и финансах.</w:t>
            </w:r>
            <w:r w:rsidR="00161EF5">
              <w:t xml:space="preserve"> </w:t>
            </w:r>
          </w:p>
        </w:tc>
        <w:tc>
          <w:tcPr>
            <w:tcW w:w="5195" w:type="dxa"/>
          </w:tcPr>
          <w:p w:rsidR="002A3047" w:rsidRPr="002A3047" w:rsidP="002A304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A3047">
              <w:rPr>
                <w:rFonts w:ascii="Times New Roman" w:hAnsi="Times New Roman" w:cs="Times New Roman"/>
                <w:b/>
                <w:sz w:val="32"/>
              </w:rPr>
              <w:t>Правила финансовой безопасности на просторах интернета</w:t>
            </w:r>
          </w:p>
          <w:p w:rsidR="002A3047" w:rsidP="005B5C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A3047">
              <w:rPr>
                <w:rFonts w:ascii="Times New Roman" w:hAnsi="Times New Roman" w:cs="Times New Roman"/>
                <w:sz w:val="28"/>
              </w:rPr>
              <w:t xml:space="preserve">1. Использовать надежное защитное решение для всех устройств пользователя и его близких; </w:t>
            </w:r>
          </w:p>
          <w:p w:rsidR="002A3047" w:rsidP="005B5C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A3047">
              <w:rPr>
                <w:rFonts w:ascii="Times New Roman" w:hAnsi="Times New Roman" w:cs="Times New Roman"/>
                <w:sz w:val="28"/>
              </w:rPr>
              <w:t xml:space="preserve">2. Ответственно подходить к созданию паролей; </w:t>
            </w:r>
          </w:p>
          <w:p w:rsidR="002A3047" w:rsidP="005B5C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A3047">
              <w:rPr>
                <w:rFonts w:ascii="Times New Roman" w:hAnsi="Times New Roman" w:cs="Times New Roman"/>
                <w:sz w:val="28"/>
              </w:rPr>
              <w:t xml:space="preserve">3. Регулярно делать резервные копии ценной информации, хранящейся не только на ПК, но и на мобильных устройствах; </w:t>
            </w:r>
          </w:p>
          <w:p w:rsidR="002A3047" w:rsidP="005B5C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A3047">
              <w:rPr>
                <w:rFonts w:ascii="Times New Roman" w:hAnsi="Times New Roman" w:cs="Times New Roman"/>
                <w:sz w:val="28"/>
              </w:rPr>
              <w:t xml:space="preserve">4. Использовать только защищенные соединения для интернета; </w:t>
            </w:r>
          </w:p>
          <w:p w:rsidR="00982EF0" w:rsidP="005B5C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A3047">
              <w:rPr>
                <w:rFonts w:ascii="Times New Roman" w:hAnsi="Times New Roman" w:cs="Times New Roman"/>
                <w:sz w:val="28"/>
              </w:rPr>
              <w:t>5. Не переводить деньги по просьбе даже от друзей и родственников, полученной в СМС и социальных сетях. Позвоните этому человеку, убедитесь, что его страничку не взломали. Чаще всего так действуют мошенники.</w:t>
            </w:r>
          </w:p>
          <w:p w:rsidR="00161EF5" w:rsidRPr="002A30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219710</wp:posOffset>
                  </wp:positionV>
                  <wp:extent cx="2665730" cy="1997710"/>
                  <wp:effectExtent l="19050" t="0" r="1270" b="0"/>
                  <wp:wrapSquare wrapText="bothSides"/>
                  <wp:docPr id="7" name="Рисунок 7" descr="https://vashkaznachei.ru/wp-content/uploads/2017/12/hedzhirovanie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vashkaznachei.ru/wp-content/uploads/2017/12/hedzhirovanie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30" cy="1997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4512D"/>
    <w:sectPr w:rsidSect="00982EF0">
      <w:pgSz w:w="16838" w:h="11906" w:orient="landscape"/>
      <w:pgMar w:top="284" w:right="253" w:bottom="142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a"/>
    <w:uiPriority w:val="30"/>
    <w:qFormat/>
    <w:rsid w:val="002A30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">
    <w:name w:val="Выделенная цитата Знак"/>
    <w:basedOn w:val="DefaultParagraphFont"/>
    <w:link w:val="IntenseQuote"/>
    <w:uiPriority w:val="30"/>
    <w:rsid w:val="002A304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a0"/>
    <w:uiPriority w:val="99"/>
    <w:semiHidden/>
    <w:unhideWhenUsed/>
    <w:rsid w:val="002A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A3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411</Words>
  <Characters>2573</Characters>
  <Application>Microsoft Office Word</Application>
  <DocSecurity>0</DocSecurity>
  <Lines>83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6</cp:revision>
  <cp:lastPrinted>2022-04-19T07:25:00Z</cp:lastPrinted>
  <dcterms:created xsi:type="dcterms:W3CDTF">2022-04-19T04:35:00Z</dcterms:created>
  <dcterms:modified xsi:type="dcterms:W3CDTF">2025-02-03T09:53:00Z</dcterms:modified>
</cp:coreProperties>
</file>